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36" w:rsidRDefault="00DE4236"/>
    <w:p w:rsidR="009A5E2F" w:rsidRPr="0088541E" w:rsidRDefault="009A5E2F" w:rsidP="009A5E2F">
      <w:pPr>
        <w:jc w:val="center"/>
      </w:pPr>
    </w:p>
    <w:p w:rsidR="009A5E2F" w:rsidRDefault="009A5E2F" w:rsidP="009A5E2F"/>
    <w:p w:rsidR="009A5E2F" w:rsidRPr="0088541E" w:rsidRDefault="009A5E2F" w:rsidP="009A5E2F"/>
    <w:p w:rsidR="009A5E2F" w:rsidRDefault="009A5E2F" w:rsidP="009A5E2F"/>
    <w:p w:rsidR="00AD5377" w:rsidRDefault="00AD5377" w:rsidP="009A5E2F"/>
    <w:p w:rsidR="007936AE" w:rsidRDefault="001F165D" w:rsidP="002050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7936AE" w:rsidRPr="00EC4F3E">
        <w:rPr>
          <w:b/>
          <w:sz w:val="32"/>
          <w:szCs w:val="32"/>
        </w:rPr>
        <w:t>ояснительная записка</w:t>
      </w:r>
    </w:p>
    <w:p w:rsidR="00205081" w:rsidRPr="00EC4F3E" w:rsidRDefault="00205081" w:rsidP="00205081">
      <w:pPr>
        <w:jc w:val="center"/>
        <w:rPr>
          <w:b/>
          <w:sz w:val="32"/>
          <w:szCs w:val="32"/>
        </w:rPr>
      </w:pPr>
    </w:p>
    <w:p w:rsidR="007936AE" w:rsidRPr="001F165D" w:rsidRDefault="00AD5377" w:rsidP="00205081">
      <w:pPr>
        <w:jc w:val="both"/>
      </w:pPr>
      <w:r>
        <w:t xml:space="preserve"> Программа </w:t>
      </w:r>
      <w:r w:rsidR="001F165D" w:rsidRPr="001F165D">
        <w:t>по учебному предмету « Русский родной язык»</w:t>
      </w:r>
      <w:r w:rsidR="001F165D">
        <w:t xml:space="preserve"> разработана в соответствии с </w:t>
      </w:r>
      <w:r w:rsidR="001F165D" w:rsidRPr="001F165D">
        <w:t>:</w:t>
      </w:r>
    </w:p>
    <w:p w:rsidR="001F165D" w:rsidRPr="00E10092" w:rsidRDefault="001F165D" w:rsidP="00205081">
      <w:pPr>
        <w:ind w:left="567" w:hanging="567"/>
        <w:jc w:val="both"/>
      </w:pPr>
      <w:r w:rsidRPr="00E10092">
        <w:t>-    Адаптированной основно</w:t>
      </w:r>
      <w:r w:rsidR="00AD5377">
        <w:t>й общеобразовательной программой</w:t>
      </w:r>
      <w:r w:rsidR="00205081">
        <w:t xml:space="preserve"> </w:t>
      </w:r>
      <w:r w:rsidRPr="00E10092">
        <w:t xml:space="preserve">начального общего образования для слабовидящих обучающихся государственного </w:t>
      </w:r>
      <w:r w:rsidR="00AD5377">
        <w:t>о</w:t>
      </w:r>
      <w:r w:rsidRPr="00E10092">
        <w:t>бщеобразовательного  учреждения Тульской области « Суворовская начальная школа»,</w:t>
      </w:r>
    </w:p>
    <w:p w:rsidR="007936AE" w:rsidRPr="00E10092" w:rsidRDefault="00E47869" w:rsidP="00205081">
      <w:pPr>
        <w:pStyle w:val="a7"/>
        <w:numPr>
          <w:ilvl w:val="0"/>
          <w:numId w:val="1"/>
        </w:numPr>
        <w:jc w:val="both"/>
      </w:pPr>
      <w:r>
        <w:t>Авторск</w:t>
      </w:r>
      <w:r w:rsidR="00AD5377">
        <w:t>ой программой</w:t>
      </w:r>
      <w:r w:rsidR="007936AE" w:rsidRPr="00E10092">
        <w:t xml:space="preserve">  (О. М. Александрова, Л. А. Вербицкая, С. И. Богданов,  Е. И. Казакова, М. И. Кузнецова, Л. В. Петленко, В. Ю. Романова,  Рябинина Л. А., Соколова О. В.) по учебному предмету «Русский родной язык» для образовательных организаций, реализующих программы начального общего образования.</w:t>
      </w:r>
    </w:p>
    <w:p w:rsidR="001F165D" w:rsidRPr="00E10092" w:rsidRDefault="001F165D" w:rsidP="00205081">
      <w:pPr>
        <w:pStyle w:val="a7"/>
        <w:numPr>
          <w:ilvl w:val="0"/>
          <w:numId w:val="1"/>
        </w:numPr>
        <w:jc w:val="both"/>
        <w:rPr>
          <w:rFonts w:eastAsia="Calibri"/>
        </w:rPr>
      </w:pPr>
      <w:r w:rsidRPr="00E10092">
        <w:rPr>
          <w:bCs/>
          <w:shd w:val="clear" w:color="auto" w:fill="FFFFFF"/>
        </w:rPr>
        <w:t xml:space="preserve">Федеральным законом от 29 декабря 2012 г. № 273-ФЗ «Об образовании  в Российской Федерации» (далее – Федеральный закон об образовании): Федеральный закон от 03августа.2018 г. № 317-ФЗ «О внесении изменений в статьи 11 и 14 Федерального закона «Об образовании в Российской Федерации»; </w:t>
      </w:r>
    </w:p>
    <w:p w:rsidR="001F165D" w:rsidRPr="00E10092" w:rsidRDefault="001F165D" w:rsidP="00205081">
      <w:pPr>
        <w:pStyle w:val="a7"/>
        <w:numPr>
          <w:ilvl w:val="0"/>
          <w:numId w:val="1"/>
        </w:numPr>
        <w:jc w:val="both"/>
        <w:rPr>
          <w:rFonts w:eastAsia="Calibri"/>
        </w:rPr>
      </w:pPr>
      <w:r w:rsidRPr="00E10092">
        <w:rPr>
          <w:bCs/>
          <w:shd w:val="clear" w:color="auto" w:fill="FFFFFF"/>
        </w:rPr>
        <w:t xml:space="preserve">Законом Российской Федерации от 25 октября 1991 г. № 1807-1 «О языках народов Российской Федерации» (в редакции Федерального закона № 185ФЗ); </w:t>
      </w:r>
    </w:p>
    <w:p w:rsidR="001F165D" w:rsidRPr="00E10092" w:rsidRDefault="001F165D" w:rsidP="00205081">
      <w:pPr>
        <w:pStyle w:val="a7"/>
        <w:numPr>
          <w:ilvl w:val="0"/>
          <w:numId w:val="1"/>
        </w:numPr>
        <w:jc w:val="both"/>
        <w:rPr>
          <w:rFonts w:eastAsia="Calibri"/>
        </w:rPr>
      </w:pPr>
      <w:r w:rsidRPr="00E10092">
        <w:rPr>
          <w:bCs/>
          <w:shd w:val="clear" w:color="auto" w:fill="FFFFFF"/>
        </w:rPr>
        <w:t xml:space="preserve">Приказом  Министерства образования и науки Российской Федерации  от 6 октября 2009 года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 </w:t>
      </w:r>
    </w:p>
    <w:p w:rsidR="001F165D" w:rsidRPr="00E10092" w:rsidRDefault="001F165D" w:rsidP="00205081">
      <w:pPr>
        <w:pStyle w:val="a7"/>
        <w:numPr>
          <w:ilvl w:val="0"/>
          <w:numId w:val="1"/>
        </w:numPr>
        <w:jc w:val="both"/>
        <w:rPr>
          <w:rFonts w:eastAsia="Calibri"/>
        </w:rPr>
      </w:pPr>
      <w:r w:rsidRPr="00E10092">
        <w:rPr>
          <w:bCs/>
          <w:shd w:val="clear" w:color="auto" w:fill="FFFFFF"/>
        </w:rPr>
        <w:t>Приказом  Министерства образования и науки Российской Федерации 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</w:t>
      </w:r>
    </w:p>
    <w:p w:rsidR="001F165D" w:rsidRPr="00E10092" w:rsidRDefault="001F165D" w:rsidP="00205081">
      <w:pPr>
        <w:pStyle w:val="a7"/>
        <w:numPr>
          <w:ilvl w:val="0"/>
          <w:numId w:val="1"/>
        </w:numPr>
        <w:jc w:val="both"/>
        <w:rPr>
          <w:bCs/>
          <w:shd w:val="clear" w:color="auto" w:fill="FFFFFF"/>
        </w:rPr>
      </w:pPr>
      <w:r w:rsidRPr="00E10092">
        <w:rPr>
          <w:bCs/>
          <w:shd w:val="clear" w:color="auto" w:fill="FFFFFF"/>
        </w:rPr>
        <w:t>Приказом Минобрнауки России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 государственную аккредитацию образовательных программ начального общего, основного общего, среднего общего образования»;</w:t>
      </w:r>
    </w:p>
    <w:p w:rsidR="001F165D" w:rsidRPr="00E10092" w:rsidRDefault="001F165D" w:rsidP="00205081">
      <w:pPr>
        <w:pStyle w:val="a7"/>
        <w:numPr>
          <w:ilvl w:val="0"/>
          <w:numId w:val="1"/>
        </w:numPr>
        <w:jc w:val="both"/>
        <w:rPr>
          <w:bCs/>
          <w:shd w:val="clear" w:color="auto" w:fill="FFFFFF"/>
        </w:rPr>
      </w:pPr>
      <w:r w:rsidRPr="00E10092">
        <w:rPr>
          <w:bCs/>
          <w:shd w:val="clear" w:color="auto" w:fill="FFFFFF"/>
        </w:rPr>
        <w:t xml:space="preserve">Письмом Минобрнауки России от 09.10.2017 № ТС-945/08 «О реализации прав граждан на получение образования на родном языке»; </w:t>
      </w:r>
    </w:p>
    <w:p w:rsidR="001F165D" w:rsidRPr="00E10092" w:rsidRDefault="001F165D" w:rsidP="00205081">
      <w:pPr>
        <w:pStyle w:val="a7"/>
        <w:numPr>
          <w:ilvl w:val="0"/>
          <w:numId w:val="1"/>
        </w:numPr>
        <w:jc w:val="both"/>
        <w:rPr>
          <w:bCs/>
          <w:shd w:val="clear" w:color="auto" w:fill="FFFFFF"/>
        </w:rPr>
      </w:pPr>
      <w:r w:rsidRPr="00E10092">
        <w:rPr>
          <w:bCs/>
          <w:shd w:val="clear" w:color="auto" w:fill="FFFFFF"/>
        </w:rPr>
        <w:t>Письмом Рособрнадзора от 20.06.2018 № 05-192 «О реализации прав на изучение родных языков из числа языков народов РФ в общеобразовательных организациях»;</w:t>
      </w:r>
    </w:p>
    <w:p w:rsidR="001F165D" w:rsidRPr="00E10092" w:rsidRDefault="001F165D" w:rsidP="00205081">
      <w:pPr>
        <w:pStyle w:val="a7"/>
        <w:numPr>
          <w:ilvl w:val="0"/>
          <w:numId w:val="1"/>
        </w:numPr>
        <w:jc w:val="both"/>
        <w:rPr>
          <w:bCs/>
          <w:shd w:val="clear" w:color="auto" w:fill="FFFFFF"/>
        </w:rPr>
      </w:pPr>
      <w:r w:rsidRPr="00E10092">
        <w:rPr>
          <w:bCs/>
          <w:shd w:val="clear" w:color="auto" w:fill="FFFFFF"/>
        </w:rPr>
        <w:t xml:space="preserve">Письмом Минобрнауки России от 06.12.2017 № 08-2595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Федерации»; </w:t>
      </w:r>
    </w:p>
    <w:p w:rsidR="001F165D" w:rsidRPr="00E10092" w:rsidRDefault="001F165D" w:rsidP="00205081">
      <w:pPr>
        <w:pStyle w:val="a7"/>
        <w:numPr>
          <w:ilvl w:val="0"/>
          <w:numId w:val="1"/>
        </w:numPr>
        <w:jc w:val="both"/>
        <w:rPr>
          <w:bCs/>
          <w:shd w:val="clear" w:color="auto" w:fill="FFFFFF"/>
        </w:rPr>
      </w:pPr>
      <w:r w:rsidRPr="00E10092">
        <w:rPr>
          <w:bCs/>
          <w:shd w:val="clear" w:color="auto" w:fill="FFFFFF"/>
        </w:rPr>
        <w:t xml:space="preserve">Письмом Федеральной службы по надзору в сфере образования и науки от 20 июня 2018 г. № 05-192 «О вопросах изучения родных языков из числа языков народов РФ»; </w:t>
      </w:r>
    </w:p>
    <w:p w:rsidR="001F165D" w:rsidRPr="00E10092" w:rsidRDefault="001F165D" w:rsidP="00205081">
      <w:pPr>
        <w:pStyle w:val="a7"/>
        <w:numPr>
          <w:ilvl w:val="0"/>
          <w:numId w:val="1"/>
        </w:numPr>
        <w:jc w:val="both"/>
        <w:rPr>
          <w:bCs/>
          <w:shd w:val="clear" w:color="auto" w:fill="FFFFFF"/>
        </w:rPr>
      </w:pPr>
      <w:r w:rsidRPr="00E10092">
        <w:rPr>
          <w:bCs/>
          <w:shd w:val="clear" w:color="auto" w:fill="FFFFFF"/>
        </w:rPr>
        <w:lastRenderedPageBreak/>
        <w:t xml:space="preserve">Письмом Департамента государственной политики в сфере общего образования от 20 декабря 2018 года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 </w:t>
      </w:r>
    </w:p>
    <w:p w:rsidR="001F165D" w:rsidRPr="00E10092" w:rsidRDefault="001F165D" w:rsidP="00205081">
      <w:pPr>
        <w:pStyle w:val="a7"/>
        <w:numPr>
          <w:ilvl w:val="0"/>
          <w:numId w:val="1"/>
        </w:numPr>
        <w:jc w:val="both"/>
        <w:rPr>
          <w:bCs/>
          <w:shd w:val="clear" w:color="auto" w:fill="FFFFFF"/>
        </w:rPr>
      </w:pPr>
      <w:r w:rsidRPr="00E10092">
        <w:rPr>
          <w:bCs/>
          <w:shd w:val="clear" w:color="auto" w:fill="FFFFFF"/>
        </w:rPr>
        <w:t xml:space="preserve">Методическими рекомендациями по разработке и оформлению примерных образовательных программ предметной области «Родной язык и родная литература», разработанные Институтом развития родных языков народов Российской Федерации ФГАОУ ДРО ЦРГОП и ИТ и утвержденные Министерством просвещения РФ 25 марта 2020; </w:t>
      </w:r>
    </w:p>
    <w:p w:rsidR="001F165D" w:rsidRPr="00E10092" w:rsidRDefault="001F165D" w:rsidP="00205081">
      <w:pPr>
        <w:pStyle w:val="a7"/>
        <w:ind w:left="720"/>
        <w:jc w:val="both"/>
      </w:pPr>
    </w:p>
    <w:p w:rsidR="007936AE" w:rsidRPr="00E10092" w:rsidRDefault="007936AE" w:rsidP="00205081">
      <w:pPr>
        <w:jc w:val="both"/>
      </w:pPr>
    </w:p>
    <w:p w:rsidR="007936AE" w:rsidRPr="007936AE" w:rsidRDefault="007936AE" w:rsidP="00205081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</w:rPr>
      </w:pPr>
      <w:r w:rsidRPr="007936AE">
        <w:rPr>
          <w:rFonts w:eastAsia="Calibri"/>
          <w:b/>
        </w:rPr>
        <w:t>Цели и задачи изучения предмета</w:t>
      </w:r>
    </w:p>
    <w:p w:rsidR="007936AE" w:rsidRPr="007936AE" w:rsidRDefault="007936AE" w:rsidP="00205081">
      <w:pPr>
        <w:jc w:val="both"/>
        <w:rPr>
          <w:rFonts w:eastAsia="Calibri"/>
        </w:rPr>
      </w:pPr>
      <w:r w:rsidRPr="007936AE">
        <w:rPr>
          <w:b/>
        </w:rPr>
        <w:t>Целью</w:t>
      </w:r>
      <w:r w:rsidRPr="007936AE">
        <w:t xml:space="preserve"> изучения и освоения программы является</w:t>
      </w:r>
      <w:r w:rsidRPr="007936AE">
        <w:rPr>
          <w:b/>
          <w:bCs/>
        </w:rPr>
        <w:t>:</w:t>
      </w:r>
    </w:p>
    <w:p w:rsidR="007936AE" w:rsidRPr="007936AE" w:rsidRDefault="007936AE" w:rsidP="00205081">
      <w:pPr>
        <w:numPr>
          <w:ilvl w:val="0"/>
          <w:numId w:val="2"/>
        </w:numPr>
        <w:jc w:val="both"/>
        <w:rPr>
          <w:rFonts w:eastAsia="Calibri"/>
        </w:rPr>
      </w:pPr>
      <w:r w:rsidRPr="007936AE"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общения.</w:t>
      </w:r>
    </w:p>
    <w:p w:rsidR="007936AE" w:rsidRPr="007936AE" w:rsidRDefault="007936AE" w:rsidP="00205081">
      <w:pPr>
        <w:shd w:val="clear" w:color="auto" w:fill="FFFFFF"/>
        <w:jc w:val="both"/>
        <w:rPr>
          <w:b/>
          <w:bCs/>
        </w:rPr>
      </w:pPr>
      <w:r w:rsidRPr="007936AE">
        <w:rPr>
          <w:b/>
          <w:bCs/>
        </w:rPr>
        <w:t xml:space="preserve">Задачи программы: </w:t>
      </w:r>
    </w:p>
    <w:p w:rsidR="007936AE" w:rsidRPr="007936AE" w:rsidRDefault="007936AE" w:rsidP="00205081">
      <w:pPr>
        <w:numPr>
          <w:ilvl w:val="0"/>
          <w:numId w:val="2"/>
        </w:numPr>
        <w:jc w:val="both"/>
        <w:rPr>
          <w:rFonts w:eastAsia="Calibri"/>
        </w:rPr>
      </w:pPr>
      <w:r w:rsidRPr="007936AE">
        <w:t xml:space="preserve"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</w:t>
      </w:r>
    </w:p>
    <w:p w:rsidR="007936AE" w:rsidRPr="007936AE" w:rsidRDefault="007936AE" w:rsidP="007936AE">
      <w:pPr>
        <w:numPr>
          <w:ilvl w:val="0"/>
          <w:numId w:val="2"/>
        </w:numPr>
        <w:jc w:val="both"/>
        <w:rPr>
          <w:rFonts w:eastAsia="Calibri"/>
        </w:rPr>
      </w:pPr>
      <w:r w:rsidRPr="007936AE">
        <w:rPr>
          <w:bCs/>
        </w:rPr>
        <w:t>изучение исторических фактов развития языка;</w:t>
      </w:r>
    </w:p>
    <w:p w:rsidR="007936AE" w:rsidRPr="007936AE" w:rsidRDefault="007936AE" w:rsidP="007936AE">
      <w:pPr>
        <w:numPr>
          <w:ilvl w:val="0"/>
          <w:numId w:val="2"/>
        </w:numPr>
        <w:jc w:val="both"/>
        <w:rPr>
          <w:rFonts w:eastAsia="Calibri"/>
        </w:rPr>
      </w:pPr>
      <w:r w:rsidRPr="007936AE"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 </w:t>
      </w:r>
    </w:p>
    <w:p w:rsidR="007936AE" w:rsidRPr="007936AE" w:rsidRDefault="007936AE" w:rsidP="007936AE">
      <w:pPr>
        <w:numPr>
          <w:ilvl w:val="0"/>
          <w:numId w:val="2"/>
        </w:numPr>
        <w:jc w:val="both"/>
        <w:rPr>
          <w:rFonts w:eastAsia="Calibri"/>
        </w:rPr>
      </w:pPr>
      <w:r w:rsidRPr="007936AE"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</w:p>
    <w:p w:rsidR="007936AE" w:rsidRPr="007936AE" w:rsidRDefault="007936AE" w:rsidP="007936AE">
      <w:pPr>
        <w:numPr>
          <w:ilvl w:val="0"/>
          <w:numId w:val="2"/>
        </w:numPr>
        <w:jc w:val="both"/>
        <w:rPr>
          <w:rFonts w:eastAsia="Calibri"/>
        </w:rPr>
      </w:pPr>
      <w:r w:rsidRPr="007936AE"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</w:p>
    <w:p w:rsidR="007936AE" w:rsidRPr="007936AE" w:rsidRDefault="007936AE" w:rsidP="007936AE">
      <w:pPr>
        <w:numPr>
          <w:ilvl w:val="0"/>
          <w:numId w:val="2"/>
        </w:numPr>
        <w:jc w:val="both"/>
        <w:rPr>
          <w:rFonts w:eastAsia="Calibri"/>
        </w:rPr>
      </w:pPr>
      <w:r w:rsidRPr="007936AE">
        <w:rPr>
          <w:bCs/>
        </w:rPr>
        <w:t xml:space="preserve">расширение представлений о различных методах познания языка (учебное лингвистическое мини-исследование, проект, наблюдение, анализ и т. п.);  </w:t>
      </w:r>
    </w:p>
    <w:p w:rsidR="007936AE" w:rsidRPr="007936AE" w:rsidRDefault="007936AE" w:rsidP="007936AE">
      <w:pPr>
        <w:numPr>
          <w:ilvl w:val="0"/>
          <w:numId w:val="2"/>
        </w:numPr>
        <w:jc w:val="both"/>
        <w:rPr>
          <w:rFonts w:eastAsia="Calibri"/>
        </w:rPr>
      </w:pPr>
      <w:r w:rsidRPr="007936AE">
        <w:t>приобретение практического опыта исследовательской работы по русскому языку, воспитание самостоятельности в приобретении знаний;</w:t>
      </w:r>
    </w:p>
    <w:p w:rsidR="007936AE" w:rsidRPr="00AD5377" w:rsidRDefault="007936AE" w:rsidP="007936AE">
      <w:pPr>
        <w:numPr>
          <w:ilvl w:val="0"/>
          <w:numId w:val="2"/>
        </w:numPr>
        <w:jc w:val="both"/>
        <w:rPr>
          <w:rFonts w:eastAsia="Calibri"/>
        </w:rPr>
      </w:pPr>
      <w:r w:rsidRPr="007936AE">
        <w:rPr>
          <w:bCs/>
        </w:rPr>
        <w:t>включение учащихся в практическую речевую деятельность.</w:t>
      </w:r>
    </w:p>
    <w:p w:rsidR="00AD5377" w:rsidRPr="00AD5377" w:rsidRDefault="00AD5377" w:rsidP="00AD5377">
      <w:pPr>
        <w:pStyle w:val="a7"/>
        <w:shd w:val="clear" w:color="auto" w:fill="FFFFFF"/>
        <w:ind w:left="502" w:right="461"/>
        <w:jc w:val="both"/>
        <w:rPr>
          <w:rFonts w:eastAsia="Calibri"/>
        </w:rPr>
      </w:pPr>
      <w:r w:rsidRPr="00AD5377">
        <w:rPr>
          <w:rFonts w:eastAsia="Calibri"/>
          <w:spacing w:val="-2"/>
        </w:rPr>
        <w:t xml:space="preserve">Наряду с решениями задач основных общеобразовательных программ в </w:t>
      </w:r>
      <w:r w:rsidRPr="00AD5377">
        <w:rPr>
          <w:rFonts w:eastAsia="Calibri"/>
          <w:spacing w:val="-1"/>
        </w:rPr>
        <w:t xml:space="preserve">рабочей программе учитываются особенности психофизического развития и индивидуальных возможностей слабовидящих детей, которые направлены на </w:t>
      </w:r>
      <w:r w:rsidRPr="00AD5377">
        <w:rPr>
          <w:rFonts w:eastAsia="Calibri"/>
        </w:rPr>
        <w:t>решение следующих задач:</w:t>
      </w:r>
    </w:p>
    <w:p w:rsidR="00D06BC6" w:rsidRPr="00846E56" w:rsidRDefault="00D06BC6" w:rsidP="00AD537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846E56">
        <w:t>организация познавательной деятельности, восприятие предметов и явлений окружающего мира с помощью осязания, слуха и остаточного зрения;</w:t>
      </w:r>
    </w:p>
    <w:p w:rsidR="00D06BC6" w:rsidRPr="00846E56" w:rsidRDefault="00D06BC6" w:rsidP="00AD537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846E56">
        <w:t>преодоление вербализма в речи детей, формализма в усвоении знаний</w:t>
      </w:r>
    </w:p>
    <w:p w:rsidR="00D06BC6" w:rsidRPr="00846E56" w:rsidRDefault="00D06BC6" w:rsidP="00AD537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846E56">
        <w:t xml:space="preserve"> соблюдение при чтении режима зрительной нагрузки</w:t>
      </w:r>
    </w:p>
    <w:p w:rsidR="00D06BC6" w:rsidRPr="00846E56" w:rsidRDefault="00D06BC6" w:rsidP="00AD5377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846E56">
        <w:t xml:space="preserve"> развитие ориентировки в малом пространстве.</w:t>
      </w:r>
    </w:p>
    <w:p w:rsidR="00D06BC6" w:rsidRPr="007936AE" w:rsidRDefault="00D06BC6" w:rsidP="00AD5377">
      <w:pPr>
        <w:ind w:left="720"/>
        <w:jc w:val="both"/>
        <w:rPr>
          <w:rFonts w:eastAsia="Calibri"/>
        </w:rPr>
      </w:pPr>
    </w:p>
    <w:p w:rsidR="007936AE" w:rsidRPr="007936AE" w:rsidRDefault="007936AE" w:rsidP="007936AE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32"/>
          <w:szCs w:val="32"/>
        </w:rPr>
      </w:pPr>
    </w:p>
    <w:p w:rsidR="007936AE" w:rsidRPr="007936AE" w:rsidRDefault="007936AE" w:rsidP="007936AE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7936AE">
        <w:rPr>
          <w:b/>
          <w:sz w:val="28"/>
          <w:szCs w:val="28"/>
        </w:rPr>
        <w:t>Место предмета в учебном плане</w:t>
      </w:r>
    </w:p>
    <w:p w:rsidR="007936AE" w:rsidRPr="007936AE" w:rsidRDefault="00E10092" w:rsidP="007936A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На изучение</w:t>
      </w:r>
      <w:r w:rsidR="007936AE" w:rsidRPr="007936AE">
        <w:t xml:space="preserve"> учебного предмета «Родной (русский) язык» на этапе начального общего образования (2 класс) отводится: </w:t>
      </w:r>
    </w:p>
    <w:p w:rsidR="007936AE" w:rsidRPr="007936AE" w:rsidRDefault="007936AE" w:rsidP="007936A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936AE">
        <w:t>2 класс – 1</w:t>
      </w:r>
      <w:r w:rsidR="001F165D">
        <w:t>7</w:t>
      </w:r>
      <w:r w:rsidRPr="007936AE">
        <w:t xml:space="preserve"> часов</w:t>
      </w:r>
      <w:r w:rsidR="001F165D">
        <w:t>.</w:t>
      </w:r>
      <w:r w:rsidRPr="007936AE">
        <w:t xml:space="preserve"> Данный предмет будет изучаться в 1 полугодии из расчета 1 час в неделю.</w:t>
      </w:r>
    </w:p>
    <w:p w:rsidR="007936AE" w:rsidRPr="007936AE" w:rsidRDefault="007936AE" w:rsidP="007936AE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</w:pPr>
    </w:p>
    <w:p w:rsidR="007936AE" w:rsidRPr="007936AE" w:rsidRDefault="007936AE" w:rsidP="007936AE">
      <w:pPr>
        <w:shd w:val="clear" w:color="auto" w:fill="FFFFFF"/>
        <w:tabs>
          <w:tab w:val="left" w:pos="7093"/>
        </w:tabs>
        <w:jc w:val="center"/>
        <w:rPr>
          <w:b/>
          <w:bCs/>
          <w:sz w:val="32"/>
          <w:szCs w:val="32"/>
        </w:rPr>
      </w:pPr>
      <w:r w:rsidRPr="007936AE">
        <w:rPr>
          <w:b/>
          <w:bCs/>
          <w:sz w:val="32"/>
          <w:szCs w:val="32"/>
        </w:rPr>
        <w:t>Планируемые результаты</w:t>
      </w:r>
    </w:p>
    <w:p w:rsidR="007936AE" w:rsidRPr="007936AE" w:rsidRDefault="007936AE" w:rsidP="007936AE">
      <w:pPr>
        <w:shd w:val="clear" w:color="auto" w:fill="FFFFFF"/>
        <w:jc w:val="center"/>
        <w:rPr>
          <w:rFonts w:ascii="Calibri" w:hAnsi="Calibri" w:cs="Calibri"/>
          <w:szCs w:val="22"/>
        </w:rPr>
      </w:pPr>
      <w:r w:rsidRPr="007936AE">
        <w:rPr>
          <w:b/>
          <w:sz w:val="28"/>
          <w:szCs w:val="28"/>
        </w:rPr>
        <w:t>2 класс</w:t>
      </w:r>
    </w:p>
    <w:p w:rsidR="007936AE" w:rsidRPr="007936AE" w:rsidRDefault="007936AE" w:rsidP="007936AE">
      <w:pPr>
        <w:jc w:val="both"/>
      </w:pPr>
      <w:r w:rsidRPr="007936AE">
        <w:t xml:space="preserve">Обучающийся получит возможность для формирования </w:t>
      </w:r>
      <w:r w:rsidRPr="007936AE">
        <w:rPr>
          <w:b/>
        </w:rPr>
        <w:t>личностных</w:t>
      </w:r>
      <w:r w:rsidRPr="007936AE">
        <w:t xml:space="preserve"> результатов:</w:t>
      </w:r>
    </w:p>
    <w:p w:rsidR="007936AE" w:rsidRPr="007936AE" w:rsidRDefault="007936AE" w:rsidP="007936AE">
      <w:pPr>
        <w:numPr>
          <w:ilvl w:val="0"/>
          <w:numId w:val="3"/>
        </w:numPr>
        <w:jc w:val="both"/>
      </w:pPr>
      <w:r w:rsidRPr="007936AE">
        <w:t>представления о своей этнической принадлежности;</w:t>
      </w:r>
    </w:p>
    <w:p w:rsidR="007936AE" w:rsidRPr="007936AE" w:rsidRDefault="007936AE" w:rsidP="007936AE">
      <w:pPr>
        <w:numPr>
          <w:ilvl w:val="0"/>
          <w:numId w:val="3"/>
        </w:numPr>
        <w:jc w:val="both"/>
      </w:pPr>
      <w:r w:rsidRPr="007936AE">
        <w:t>развития чувства любви к Родине, чувства гордости за свою Родину, народ, великое достояние русского народа – русский язык;</w:t>
      </w:r>
    </w:p>
    <w:p w:rsidR="007936AE" w:rsidRPr="007936AE" w:rsidRDefault="007936AE" w:rsidP="007936AE">
      <w:pPr>
        <w:numPr>
          <w:ilvl w:val="0"/>
          <w:numId w:val="3"/>
        </w:numPr>
        <w:jc w:val="both"/>
      </w:pPr>
      <w:r w:rsidRPr="007936AE">
        <w:t>положительного отношения к языковой деятельности;</w:t>
      </w:r>
    </w:p>
    <w:p w:rsidR="007936AE" w:rsidRPr="007936AE" w:rsidRDefault="007936AE" w:rsidP="007936AE">
      <w:pPr>
        <w:numPr>
          <w:ilvl w:val="0"/>
          <w:numId w:val="3"/>
        </w:numPr>
        <w:jc w:val="both"/>
      </w:pPr>
      <w:r w:rsidRPr="007936AE">
        <w:t>заинтересованности в выполнении языковых и речевых заданий и в проектной деятельности;</w:t>
      </w:r>
    </w:p>
    <w:p w:rsidR="007936AE" w:rsidRPr="007936AE" w:rsidRDefault="007936AE" w:rsidP="007936AE">
      <w:pPr>
        <w:numPr>
          <w:ilvl w:val="0"/>
          <w:numId w:val="3"/>
        </w:numPr>
        <w:jc w:val="both"/>
      </w:pPr>
      <w:r w:rsidRPr="007936AE">
        <w:t>развития чувства прекрасного и эстетических чувств через выразительные возможности языка;</w:t>
      </w:r>
    </w:p>
    <w:p w:rsidR="007936AE" w:rsidRPr="007936AE" w:rsidRDefault="007936AE" w:rsidP="007936AE">
      <w:pPr>
        <w:numPr>
          <w:ilvl w:val="0"/>
          <w:numId w:val="3"/>
        </w:numPr>
        <w:jc w:val="both"/>
      </w:pPr>
      <w:r w:rsidRPr="007936AE">
        <w:t xml:space="preserve">этических чувств (доброжелательности, сочувствия, сопереживания, отзывчивости, совести и др.); </w:t>
      </w:r>
    </w:p>
    <w:p w:rsidR="007936AE" w:rsidRPr="007936AE" w:rsidRDefault="007936AE" w:rsidP="007936AE">
      <w:pPr>
        <w:numPr>
          <w:ilvl w:val="0"/>
          <w:numId w:val="3"/>
        </w:numPr>
        <w:jc w:val="both"/>
      </w:pPr>
      <w:r w:rsidRPr="007936AE">
        <w:t xml:space="preserve">понимания чувств одноклассников, учителей;  </w:t>
      </w:r>
    </w:p>
    <w:p w:rsidR="007936AE" w:rsidRPr="007936AE" w:rsidRDefault="007936AE" w:rsidP="007936AE">
      <w:pPr>
        <w:numPr>
          <w:ilvl w:val="0"/>
          <w:numId w:val="3"/>
        </w:numPr>
        <w:jc w:val="both"/>
      </w:pPr>
      <w:r w:rsidRPr="007936AE">
        <w:t xml:space="preserve">представления о бережном отношении к материальным ценностям; </w:t>
      </w:r>
    </w:p>
    <w:p w:rsidR="007936AE" w:rsidRPr="007936AE" w:rsidRDefault="007936AE" w:rsidP="007936AE">
      <w:pPr>
        <w:numPr>
          <w:ilvl w:val="0"/>
          <w:numId w:val="3"/>
        </w:numPr>
        <w:jc w:val="both"/>
      </w:pPr>
      <w:r w:rsidRPr="007936AE">
        <w:t>развития интереса к проектно-творческой деятельности.</w:t>
      </w:r>
    </w:p>
    <w:p w:rsidR="007936AE" w:rsidRPr="007936AE" w:rsidRDefault="007936AE" w:rsidP="007936AE">
      <w:pPr>
        <w:jc w:val="both"/>
      </w:pPr>
      <w:r w:rsidRPr="007936AE">
        <w:rPr>
          <w:b/>
        </w:rPr>
        <w:t>Метапредметными результатами</w:t>
      </w:r>
    </w:p>
    <w:p w:rsidR="007936AE" w:rsidRPr="007936AE" w:rsidRDefault="007936AE" w:rsidP="007936AE">
      <w:pPr>
        <w:jc w:val="both"/>
        <w:rPr>
          <w:b/>
        </w:rPr>
      </w:pPr>
      <w:r w:rsidRPr="007936AE">
        <w:rPr>
          <w:b/>
        </w:rPr>
        <w:t>Обучающийся получит возможность для формирования регулятивных УУД:</w:t>
      </w:r>
    </w:p>
    <w:p w:rsidR="007936AE" w:rsidRPr="007936AE" w:rsidRDefault="007936AE" w:rsidP="007936AE">
      <w:pPr>
        <w:numPr>
          <w:ilvl w:val="0"/>
          <w:numId w:val="4"/>
        </w:numPr>
        <w:jc w:val="both"/>
      </w:pPr>
      <w:r w:rsidRPr="007936AE">
        <w:t xml:space="preserve">принимать и сохранять цель и учебную задачу; </w:t>
      </w:r>
    </w:p>
    <w:p w:rsidR="007936AE" w:rsidRPr="007936AE" w:rsidRDefault="007936AE" w:rsidP="007936AE">
      <w:pPr>
        <w:numPr>
          <w:ilvl w:val="0"/>
          <w:numId w:val="4"/>
        </w:numPr>
        <w:jc w:val="both"/>
      </w:pPr>
      <w:r w:rsidRPr="007936AE">
        <w:t xml:space="preserve">высказывать свои предположения относительно способа решения учебной задачи; в сотрудничестве с учителем находить варианты решения учебной задачи; </w:t>
      </w:r>
    </w:p>
    <w:p w:rsidR="007936AE" w:rsidRPr="007936AE" w:rsidRDefault="007936AE" w:rsidP="007936AE">
      <w:pPr>
        <w:numPr>
          <w:ilvl w:val="0"/>
          <w:numId w:val="4"/>
        </w:numPr>
        <w:jc w:val="both"/>
      </w:pPr>
      <w:r w:rsidRPr="007936AE">
        <w:t xml:space="preserve">планировать (совместно с учителем) свои действия в соответствии с поставленной задачей и условиями её реализации; </w:t>
      </w:r>
    </w:p>
    <w:p w:rsidR="007936AE" w:rsidRPr="007936AE" w:rsidRDefault="007936AE" w:rsidP="007936AE">
      <w:pPr>
        <w:numPr>
          <w:ilvl w:val="0"/>
          <w:numId w:val="4"/>
        </w:numPr>
        <w:jc w:val="both"/>
      </w:pPr>
      <w:r w:rsidRPr="007936AE">
        <w:t xml:space="preserve">выполнять действия по намеченному плану, а также по инструкциям, содержащимся в источниках информации; </w:t>
      </w:r>
    </w:p>
    <w:p w:rsidR="007936AE" w:rsidRPr="007936AE" w:rsidRDefault="007936AE" w:rsidP="007936AE">
      <w:pPr>
        <w:numPr>
          <w:ilvl w:val="0"/>
          <w:numId w:val="4"/>
        </w:numPr>
        <w:jc w:val="both"/>
      </w:pPr>
      <w:r w:rsidRPr="007936AE">
        <w:t xml:space="preserve"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 </w:t>
      </w:r>
    </w:p>
    <w:p w:rsidR="007936AE" w:rsidRPr="007936AE" w:rsidRDefault="007936AE" w:rsidP="007936AE">
      <w:pPr>
        <w:numPr>
          <w:ilvl w:val="0"/>
          <w:numId w:val="4"/>
        </w:numPr>
        <w:jc w:val="both"/>
      </w:pPr>
      <w:r w:rsidRPr="007936AE">
        <w:t>выполнять учебные действия в устной, письменной речи, во внутреннем плане.</w:t>
      </w:r>
    </w:p>
    <w:p w:rsidR="007936AE" w:rsidRPr="007936AE" w:rsidRDefault="007936AE" w:rsidP="007936AE">
      <w:pPr>
        <w:jc w:val="both"/>
        <w:rPr>
          <w:b/>
        </w:rPr>
      </w:pPr>
      <w:r w:rsidRPr="007936AE">
        <w:rPr>
          <w:b/>
        </w:rPr>
        <w:t xml:space="preserve">Обучающийся получит возможность для формирования познавательных УУД: </w:t>
      </w:r>
    </w:p>
    <w:p w:rsidR="007936AE" w:rsidRPr="007936AE" w:rsidRDefault="007936AE" w:rsidP="007936AE">
      <w:pPr>
        <w:numPr>
          <w:ilvl w:val="0"/>
          <w:numId w:val="5"/>
        </w:numPr>
        <w:jc w:val="both"/>
      </w:pPr>
      <w:r w:rsidRPr="007936AE">
        <w:t xml:space="preserve">осознавать познавательную задачу, воспринимать её на слух, решать её (под руководством учителя или самостоятельно); </w:t>
      </w:r>
    </w:p>
    <w:p w:rsidR="007936AE" w:rsidRPr="007936AE" w:rsidRDefault="007936AE" w:rsidP="007936AE">
      <w:pPr>
        <w:numPr>
          <w:ilvl w:val="0"/>
          <w:numId w:val="5"/>
        </w:numPr>
        <w:jc w:val="both"/>
      </w:pPr>
      <w:r w:rsidRPr="007936AE">
        <w:t xml:space="preserve">воспринимать на слух и понимать различные виды сообщений (информационные тексты); </w:t>
      </w:r>
    </w:p>
    <w:p w:rsidR="007936AE" w:rsidRPr="007936AE" w:rsidRDefault="007936AE" w:rsidP="007936AE">
      <w:pPr>
        <w:numPr>
          <w:ilvl w:val="0"/>
          <w:numId w:val="5"/>
        </w:numPr>
        <w:jc w:val="both"/>
      </w:pPr>
      <w:r w:rsidRPr="007936AE"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7936AE" w:rsidRPr="007936AE" w:rsidRDefault="007936AE" w:rsidP="007936AE">
      <w:pPr>
        <w:numPr>
          <w:ilvl w:val="0"/>
          <w:numId w:val="5"/>
        </w:numPr>
        <w:jc w:val="both"/>
      </w:pPr>
      <w:r w:rsidRPr="007936AE">
        <w:t xml:space="preserve">осуществлять под руководством учителя поиск нужной информации в соответствии с поставленной задачей; </w:t>
      </w:r>
    </w:p>
    <w:p w:rsidR="007936AE" w:rsidRPr="007936AE" w:rsidRDefault="007936AE" w:rsidP="007936AE">
      <w:pPr>
        <w:numPr>
          <w:ilvl w:val="0"/>
          <w:numId w:val="5"/>
        </w:numPr>
        <w:jc w:val="both"/>
      </w:pPr>
      <w:r w:rsidRPr="007936AE">
        <w:t>пользоваться словарями и справочным материалом;</w:t>
      </w:r>
    </w:p>
    <w:p w:rsidR="007936AE" w:rsidRPr="007936AE" w:rsidRDefault="007936AE" w:rsidP="007936AE">
      <w:pPr>
        <w:numPr>
          <w:ilvl w:val="0"/>
          <w:numId w:val="5"/>
        </w:numPr>
        <w:jc w:val="both"/>
      </w:pPr>
      <w:r w:rsidRPr="007936AE"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7936AE" w:rsidRPr="007936AE" w:rsidRDefault="007936AE" w:rsidP="007936AE">
      <w:pPr>
        <w:numPr>
          <w:ilvl w:val="0"/>
          <w:numId w:val="5"/>
        </w:numPr>
        <w:jc w:val="both"/>
      </w:pPr>
      <w:r w:rsidRPr="007936AE">
        <w:lastRenderedPageBreak/>
        <w:t>составлять устно небольшое сообщение об изучаемом языковом объекте по вопросам учителя (с опорой на графическую информацию или прочитанный текст);</w:t>
      </w:r>
    </w:p>
    <w:p w:rsidR="007936AE" w:rsidRPr="007936AE" w:rsidRDefault="007936AE" w:rsidP="007936AE">
      <w:pPr>
        <w:numPr>
          <w:ilvl w:val="0"/>
          <w:numId w:val="5"/>
        </w:numPr>
        <w:jc w:val="both"/>
      </w:pPr>
      <w:r w:rsidRPr="007936AE">
        <w:t xml:space="preserve">составлять небольшие собственные тексты по предложенной теме, рисунку; </w:t>
      </w:r>
    </w:p>
    <w:p w:rsidR="007936AE" w:rsidRPr="007936AE" w:rsidRDefault="007936AE" w:rsidP="007936AE">
      <w:pPr>
        <w:numPr>
          <w:ilvl w:val="0"/>
          <w:numId w:val="5"/>
        </w:numPr>
        <w:jc w:val="both"/>
      </w:pPr>
      <w:r w:rsidRPr="007936AE">
        <w:t xml:space="preserve">осуществлять синтез как составление целого из частей (под руководством учителя); </w:t>
      </w:r>
    </w:p>
    <w:p w:rsidR="007936AE" w:rsidRPr="007936AE" w:rsidRDefault="007936AE" w:rsidP="007936AE">
      <w:pPr>
        <w:numPr>
          <w:ilvl w:val="0"/>
          <w:numId w:val="5"/>
        </w:numPr>
        <w:jc w:val="both"/>
      </w:pPr>
      <w:r w:rsidRPr="007936AE">
        <w:t xml:space="preserve">находить языковые примеры для иллюстрации изучаемых языковых понятий; </w:t>
      </w:r>
    </w:p>
    <w:p w:rsidR="007936AE" w:rsidRPr="007936AE" w:rsidRDefault="007936AE" w:rsidP="007936AE">
      <w:pPr>
        <w:numPr>
          <w:ilvl w:val="0"/>
          <w:numId w:val="5"/>
        </w:numPr>
        <w:jc w:val="both"/>
      </w:pPr>
      <w:r w:rsidRPr="007936AE">
        <w:t xml:space="preserve">осуществлять сравнение, сопоставление, классификацию изученных фактов языка по заданным признакам и самостоятельно выделенным основаниям; </w:t>
      </w:r>
    </w:p>
    <w:p w:rsidR="007936AE" w:rsidRPr="007936AE" w:rsidRDefault="007936AE" w:rsidP="007936AE">
      <w:pPr>
        <w:numPr>
          <w:ilvl w:val="0"/>
          <w:numId w:val="5"/>
        </w:numPr>
        <w:jc w:val="both"/>
      </w:pPr>
      <w:r w:rsidRPr="007936AE">
        <w:t xml:space="preserve">осуществлять аналогии между изучаемым предметом и собственным опытом (под руководством учителя); </w:t>
      </w:r>
    </w:p>
    <w:p w:rsidR="007936AE" w:rsidRPr="007936AE" w:rsidRDefault="007936AE" w:rsidP="007936AE">
      <w:pPr>
        <w:numPr>
          <w:ilvl w:val="0"/>
          <w:numId w:val="5"/>
        </w:numPr>
        <w:jc w:val="both"/>
        <w:rPr>
          <w:b/>
        </w:rPr>
      </w:pPr>
      <w:r w:rsidRPr="007936AE"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7936AE" w:rsidRPr="007936AE" w:rsidRDefault="007936AE" w:rsidP="007936AE">
      <w:pPr>
        <w:jc w:val="both"/>
        <w:rPr>
          <w:b/>
        </w:rPr>
      </w:pPr>
      <w:r w:rsidRPr="007936AE">
        <w:rPr>
          <w:b/>
        </w:rPr>
        <w:t xml:space="preserve">Обучающийся получит возможность для формирования коммуникативных УУД: </w:t>
      </w:r>
    </w:p>
    <w:p w:rsidR="007936AE" w:rsidRPr="007936AE" w:rsidRDefault="007936AE" w:rsidP="007936AE">
      <w:pPr>
        <w:numPr>
          <w:ilvl w:val="0"/>
          <w:numId w:val="5"/>
        </w:numPr>
        <w:jc w:val="both"/>
      </w:pPr>
      <w:r w:rsidRPr="007936AE">
        <w:t xml:space="preserve">слушать собеседника и понимать речь других; </w:t>
      </w:r>
    </w:p>
    <w:p w:rsidR="007936AE" w:rsidRPr="007936AE" w:rsidRDefault="007936AE" w:rsidP="007936AE">
      <w:pPr>
        <w:numPr>
          <w:ilvl w:val="0"/>
          <w:numId w:val="5"/>
        </w:numPr>
        <w:jc w:val="both"/>
      </w:pPr>
      <w:r w:rsidRPr="007936AE">
        <w:t xml:space="preserve"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 </w:t>
      </w:r>
    </w:p>
    <w:p w:rsidR="007936AE" w:rsidRPr="007936AE" w:rsidRDefault="007936AE" w:rsidP="007936AE">
      <w:pPr>
        <w:numPr>
          <w:ilvl w:val="0"/>
          <w:numId w:val="5"/>
        </w:numPr>
        <w:jc w:val="both"/>
      </w:pPr>
      <w:r w:rsidRPr="007936AE">
        <w:t xml:space="preserve">выбирать адекватные речевые средства в диалоге с учителем и одноклассниками; </w:t>
      </w:r>
    </w:p>
    <w:p w:rsidR="007936AE" w:rsidRPr="007936AE" w:rsidRDefault="007936AE" w:rsidP="007936AE">
      <w:pPr>
        <w:numPr>
          <w:ilvl w:val="0"/>
          <w:numId w:val="5"/>
        </w:numPr>
        <w:jc w:val="both"/>
      </w:pPr>
      <w:r w:rsidRPr="007936AE">
        <w:t xml:space="preserve">признавать существование различных точек зрения; воспринимать другое мнение и позицию; </w:t>
      </w:r>
    </w:p>
    <w:p w:rsidR="007936AE" w:rsidRPr="007936AE" w:rsidRDefault="007936AE" w:rsidP="007936AE">
      <w:pPr>
        <w:numPr>
          <w:ilvl w:val="0"/>
          <w:numId w:val="5"/>
        </w:numPr>
        <w:jc w:val="both"/>
      </w:pPr>
      <w:r w:rsidRPr="007936AE">
        <w:t xml:space="preserve">формулировать собственное мнение и аргументировать его; </w:t>
      </w:r>
    </w:p>
    <w:p w:rsidR="007936AE" w:rsidRPr="007936AE" w:rsidRDefault="007936AE" w:rsidP="007936AE">
      <w:pPr>
        <w:numPr>
          <w:ilvl w:val="0"/>
          <w:numId w:val="5"/>
        </w:numPr>
        <w:jc w:val="both"/>
      </w:pPr>
      <w:r w:rsidRPr="007936AE">
        <w:t xml:space="preserve">работать в группе,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партнёру. </w:t>
      </w:r>
    </w:p>
    <w:p w:rsidR="007936AE" w:rsidRPr="007936AE" w:rsidRDefault="007936AE" w:rsidP="007936AE">
      <w:pPr>
        <w:shd w:val="clear" w:color="auto" w:fill="FFFFFF"/>
        <w:tabs>
          <w:tab w:val="left" w:pos="3467"/>
          <w:tab w:val="center" w:pos="7582"/>
        </w:tabs>
        <w:spacing w:after="200"/>
        <w:contextualSpacing/>
        <w:jc w:val="center"/>
        <w:rPr>
          <w:b/>
          <w:bCs/>
          <w:sz w:val="32"/>
          <w:szCs w:val="32"/>
        </w:rPr>
      </w:pPr>
    </w:p>
    <w:p w:rsidR="007936AE" w:rsidRPr="007936AE" w:rsidRDefault="007936AE" w:rsidP="007936AE">
      <w:pPr>
        <w:shd w:val="clear" w:color="auto" w:fill="FFFFFF"/>
        <w:tabs>
          <w:tab w:val="left" w:pos="3467"/>
          <w:tab w:val="center" w:pos="7582"/>
        </w:tabs>
        <w:spacing w:after="200"/>
        <w:contextualSpacing/>
        <w:jc w:val="center"/>
        <w:rPr>
          <w:sz w:val="32"/>
          <w:szCs w:val="32"/>
        </w:rPr>
      </w:pPr>
      <w:r w:rsidRPr="007936AE">
        <w:rPr>
          <w:b/>
          <w:bCs/>
          <w:sz w:val="32"/>
          <w:szCs w:val="32"/>
        </w:rPr>
        <w:t>Содержание рабочей программы по родному (русскому) языку</w:t>
      </w:r>
    </w:p>
    <w:p w:rsidR="007936AE" w:rsidRPr="007936AE" w:rsidRDefault="007936AE" w:rsidP="007936A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7936AE">
        <w:rPr>
          <w:b/>
          <w:bCs/>
          <w:sz w:val="32"/>
          <w:szCs w:val="32"/>
        </w:rPr>
        <w:t>2 класс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(17ч)</w:t>
      </w:r>
    </w:p>
    <w:p w:rsidR="007936AE" w:rsidRPr="007936AE" w:rsidRDefault="007936AE" w:rsidP="007936AE">
      <w:pPr>
        <w:keepNext/>
        <w:keepLines/>
        <w:widowControl w:val="0"/>
        <w:jc w:val="both"/>
        <w:outlineLvl w:val="2"/>
        <w:rPr>
          <w:b/>
          <w:bCs/>
          <w:sz w:val="28"/>
          <w:szCs w:val="28"/>
        </w:rPr>
      </w:pPr>
      <w:r w:rsidRPr="007936AE">
        <w:rPr>
          <w:b/>
          <w:sz w:val="28"/>
          <w:szCs w:val="28"/>
        </w:rPr>
        <w:t>Раздел 1.</w:t>
      </w:r>
      <w:r w:rsidRPr="007936AE">
        <w:rPr>
          <w:b/>
          <w:bCs/>
          <w:sz w:val="28"/>
          <w:szCs w:val="28"/>
        </w:rPr>
        <w:t xml:space="preserve">Русский язык: прошлое и настоящее </w:t>
      </w:r>
      <w:r>
        <w:rPr>
          <w:b/>
          <w:bCs/>
          <w:sz w:val="28"/>
          <w:szCs w:val="28"/>
        </w:rPr>
        <w:t>-7ч.</w:t>
      </w:r>
    </w:p>
    <w:p w:rsidR="007936AE" w:rsidRPr="007936AE" w:rsidRDefault="007936AE" w:rsidP="007936AE">
      <w:pPr>
        <w:ind w:firstLine="709"/>
        <w:jc w:val="both"/>
      </w:pPr>
      <w:r w:rsidRPr="007936AE">
        <w:t xml:space="preserve">Лексика. Лексическое значение слова.  </w:t>
      </w:r>
    </w:p>
    <w:p w:rsidR="007936AE" w:rsidRPr="007936AE" w:rsidRDefault="007936AE" w:rsidP="007936AE">
      <w:pPr>
        <w:ind w:firstLine="709"/>
        <w:jc w:val="both"/>
      </w:pPr>
      <w:r w:rsidRPr="007936AE">
        <w:t xml:space="preserve">Слова, называющие игры, забавы, игрушки (например, городки, салочки, салазки, санки, волчок, свистулька).  </w:t>
      </w:r>
    </w:p>
    <w:p w:rsidR="007936AE" w:rsidRPr="007936AE" w:rsidRDefault="007936AE" w:rsidP="007936AE">
      <w:pPr>
        <w:ind w:firstLine="709"/>
        <w:jc w:val="both"/>
      </w:pPr>
      <w:r w:rsidRPr="007936AE">
        <w:t xml:space="preserve">Слова, называющие предметы традиционного русского быта: </w:t>
      </w:r>
    </w:p>
    <w:p w:rsidR="007936AE" w:rsidRPr="007936AE" w:rsidRDefault="007936AE" w:rsidP="007936AE">
      <w:pPr>
        <w:jc w:val="both"/>
      </w:pPr>
      <w:r w:rsidRPr="007936AE">
        <w:t xml:space="preserve">1) слова, называющие домашнюю утварь и орудия труда (например, ухват, ушат, ступа, плошка, крынка, ковш, решето, веретено, серп, коса, плуг); 2) слова, называющие то, что ели в старину (например, тюря, полба, каша, щи, похлёбка, бублик, ватрушка калач, коврижки): какие из них сохранились до нашего времени; </w:t>
      </w:r>
    </w:p>
    <w:p w:rsidR="007936AE" w:rsidRPr="007936AE" w:rsidRDefault="007936AE" w:rsidP="007936AE">
      <w:pPr>
        <w:jc w:val="both"/>
      </w:pPr>
      <w:r w:rsidRPr="007936AE">
        <w:t xml:space="preserve">3) слова, называющие то, во что раньше одевались дети (например, шубейка, тулуп, шапка, валенки, сарафан, рубаха, лапти).  </w:t>
      </w:r>
    </w:p>
    <w:p w:rsidR="007936AE" w:rsidRPr="007936AE" w:rsidRDefault="007936AE" w:rsidP="007936AE">
      <w:pPr>
        <w:ind w:firstLine="709"/>
        <w:jc w:val="both"/>
      </w:pPr>
      <w:r w:rsidRPr="007936AE">
        <w:t>Фразеология. 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каши не сваришь, ни за какие коврижки).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(например, ехать в Тулу со своим самоваром (рус.); ехать в лес с дровами (тат.).</w:t>
      </w:r>
    </w:p>
    <w:p w:rsidR="007936AE" w:rsidRPr="007936AE" w:rsidRDefault="007936AE" w:rsidP="007936AE">
      <w:pPr>
        <w:widowControl w:val="0"/>
        <w:jc w:val="both"/>
        <w:rPr>
          <w:b/>
          <w:bCs/>
          <w:sz w:val="28"/>
          <w:szCs w:val="28"/>
        </w:rPr>
      </w:pPr>
    </w:p>
    <w:p w:rsidR="007936AE" w:rsidRPr="007936AE" w:rsidRDefault="007936AE" w:rsidP="007936AE">
      <w:pPr>
        <w:widowControl w:val="0"/>
        <w:jc w:val="both"/>
      </w:pPr>
      <w:r w:rsidRPr="007936AE">
        <w:rPr>
          <w:b/>
          <w:bCs/>
          <w:sz w:val="28"/>
          <w:szCs w:val="28"/>
        </w:rPr>
        <w:t xml:space="preserve">Раздел 2. Слова, слова, слова. </w:t>
      </w:r>
      <w:r w:rsidRPr="007936AE">
        <w:rPr>
          <w:b/>
          <w:bCs/>
        </w:rPr>
        <w:t xml:space="preserve">Язык в действии </w:t>
      </w:r>
      <w:r>
        <w:rPr>
          <w:b/>
          <w:bCs/>
        </w:rPr>
        <w:t>-5ч.</w:t>
      </w:r>
    </w:p>
    <w:p w:rsidR="007936AE" w:rsidRPr="007936AE" w:rsidRDefault="007936AE" w:rsidP="007936AE">
      <w:pPr>
        <w:widowControl w:val="0"/>
        <w:ind w:firstLine="709"/>
        <w:jc w:val="both"/>
      </w:pPr>
      <w:r w:rsidRPr="007936AE">
        <w:t xml:space="preserve">Фонетика и орфоэпия.  </w:t>
      </w:r>
    </w:p>
    <w:p w:rsidR="007936AE" w:rsidRPr="007936AE" w:rsidRDefault="007936AE" w:rsidP="007936AE">
      <w:pPr>
        <w:widowControl w:val="0"/>
        <w:ind w:firstLine="709"/>
        <w:jc w:val="both"/>
      </w:pPr>
      <w:r w:rsidRPr="007936AE">
        <w:t xml:space="preserve">Как правильно произносить слова (пропедевтическая работа по предупреждению ошибок в произношении слов в речи).  </w:t>
      </w:r>
    </w:p>
    <w:p w:rsidR="007936AE" w:rsidRPr="007936AE" w:rsidRDefault="007936AE" w:rsidP="007936AE">
      <w:pPr>
        <w:widowControl w:val="0"/>
        <w:ind w:firstLine="709"/>
        <w:jc w:val="both"/>
      </w:pPr>
      <w:r w:rsidRPr="007936AE">
        <w:t>Смыслоразличительная роль ударения. Наблюдение за изменением места ударения в поэтическом тексте. Работа со словарем ударений.</w:t>
      </w:r>
    </w:p>
    <w:p w:rsidR="007936AE" w:rsidRPr="007936AE" w:rsidRDefault="007936AE" w:rsidP="007936AE">
      <w:pPr>
        <w:widowControl w:val="0"/>
        <w:ind w:firstLine="709"/>
        <w:jc w:val="both"/>
      </w:pPr>
      <w:r w:rsidRPr="007936AE">
        <w:lastRenderedPageBreak/>
        <w:t xml:space="preserve">Разные способы толкования значения слов. Наблюдение за сочетаемостью слов.      </w:t>
      </w:r>
    </w:p>
    <w:p w:rsidR="007936AE" w:rsidRPr="007936AE" w:rsidRDefault="007936AE" w:rsidP="007936AE">
      <w:pPr>
        <w:widowControl w:val="0"/>
        <w:jc w:val="both"/>
      </w:pPr>
    </w:p>
    <w:p w:rsidR="007936AE" w:rsidRPr="007936AE" w:rsidRDefault="007936AE" w:rsidP="007936AE">
      <w:pPr>
        <w:widowControl w:val="0"/>
        <w:jc w:val="both"/>
      </w:pPr>
      <w:r w:rsidRPr="007936AE">
        <w:rPr>
          <w:b/>
          <w:bCs/>
          <w:sz w:val="28"/>
          <w:szCs w:val="28"/>
        </w:rPr>
        <w:t xml:space="preserve">Раздел 3. </w:t>
      </w:r>
      <w:r w:rsidRPr="007936AE">
        <w:rPr>
          <w:b/>
          <w:bCs/>
        </w:rPr>
        <w:t xml:space="preserve">Секреты речи и текста </w:t>
      </w:r>
      <w:r w:rsidR="00771440">
        <w:rPr>
          <w:b/>
          <w:bCs/>
        </w:rPr>
        <w:t>-5</w:t>
      </w:r>
      <w:r>
        <w:rPr>
          <w:b/>
          <w:bCs/>
        </w:rPr>
        <w:t>ч.</w:t>
      </w:r>
      <w:r w:rsidR="00645413">
        <w:rPr>
          <w:b/>
          <w:bCs/>
        </w:rPr>
        <w:t xml:space="preserve"> (+2)</w:t>
      </w:r>
    </w:p>
    <w:p w:rsidR="007936AE" w:rsidRPr="007936AE" w:rsidRDefault="007936AE" w:rsidP="007936AE">
      <w:pPr>
        <w:ind w:firstLine="709"/>
        <w:jc w:val="both"/>
        <w:rPr>
          <w:bCs/>
        </w:rPr>
      </w:pPr>
      <w:r w:rsidRPr="007936AE">
        <w:rPr>
          <w:bCs/>
        </w:rPr>
        <w:t xml:space="preserve">Культура речи. Особенности русского речевого этикета. Устойчивые этикетные выражения в учебно-научной коммуникации: формы обращения; использование обращения ты и вы.  </w:t>
      </w:r>
    </w:p>
    <w:p w:rsidR="007936AE" w:rsidRPr="007936AE" w:rsidRDefault="007936AE" w:rsidP="007936AE">
      <w:pPr>
        <w:ind w:firstLine="709"/>
        <w:jc w:val="both"/>
        <w:rPr>
          <w:bCs/>
        </w:rPr>
      </w:pPr>
      <w:r w:rsidRPr="007936AE">
        <w:rPr>
          <w:bCs/>
        </w:rPr>
        <w:t xml:space="preserve">Устный ответ как жанр монологической устной учебно-научной речи. Различные виды ответов: развернутый ответ, ответ-добавление (на практическом уровне).  </w:t>
      </w:r>
    </w:p>
    <w:p w:rsidR="007936AE" w:rsidRPr="007936AE" w:rsidRDefault="007936AE" w:rsidP="007936AE">
      <w:pPr>
        <w:ind w:firstLine="709"/>
        <w:jc w:val="both"/>
        <w:rPr>
          <w:bCs/>
        </w:rPr>
      </w:pPr>
      <w:r w:rsidRPr="007936AE">
        <w:rPr>
          <w:bCs/>
        </w:rPr>
        <w:t xml:space="preserve">Связь предложений в тексте. Практическое овладение средствами связи: лексический повтор, местоименный повтор.  Создание текстов-повествований: заметки о посещении музеев; повествование об участии в народных праздниках.  </w:t>
      </w:r>
    </w:p>
    <w:p w:rsidR="007936AE" w:rsidRPr="007936AE" w:rsidRDefault="007936AE" w:rsidP="007936AE">
      <w:pPr>
        <w:ind w:firstLine="709"/>
        <w:jc w:val="both"/>
        <w:rPr>
          <w:bCs/>
        </w:rPr>
      </w:pPr>
      <w:r w:rsidRPr="007936AE">
        <w:rPr>
          <w:bCs/>
        </w:rPr>
        <w:t xml:space="preserve">Создание текста: развёрнутое толкование значения слова.  </w:t>
      </w:r>
    </w:p>
    <w:p w:rsidR="007936AE" w:rsidRDefault="007936AE" w:rsidP="007936AE">
      <w:pPr>
        <w:shd w:val="clear" w:color="auto" w:fill="FFFFFF"/>
        <w:spacing w:after="200"/>
        <w:contextualSpacing/>
        <w:jc w:val="both"/>
        <w:rPr>
          <w:b/>
          <w:bCs/>
          <w:sz w:val="28"/>
          <w:szCs w:val="28"/>
        </w:rPr>
      </w:pPr>
    </w:p>
    <w:p w:rsidR="007936AE" w:rsidRPr="007936AE" w:rsidRDefault="007936AE" w:rsidP="00E47869">
      <w:pPr>
        <w:shd w:val="clear" w:color="auto" w:fill="FFFFFF"/>
        <w:spacing w:after="200"/>
        <w:contextualSpacing/>
        <w:jc w:val="center"/>
        <w:rPr>
          <w:b/>
          <w:bCs/>
          <w:sz w:val="28"/>
          <w:szCs w:val="28"/>
        </w:rPr>
      </w:pPr>
    </w:p>
    <w:p w:rsidR="00E47869" w:rsidRDefault="007936AE" w:rsidP="00E47869">
      <w:pPr>
        <w:shd w:val="clear" w:color="auto" w:fill="FFFFFF"/>
        <w:spacing w:after="20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</w:t>
      </w:r>
    </w:p>
    <w:p w:rsidR="007936AE" w:rsidRPr="007936AE" w:rsidRDefault="00E47869" w:rsidP="00E47869">
      <w:pPr>
        <w:shd w:val="clear" w:color="auto" w:fill="FFFFFF"/>
        <w:spacing w:after="20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Русский родной язык </w:t>
      </w:r>
      <w:r w:rsidR="009A5E2F">
        <w:rPr>
          <w:b/>
          <w:bCs/>
          <w:sz w:val="28"/>
          <w:szCs w:val="28"/>
        </w:rPr>
        <w:t>2 класс</w:t>
      </w:r>
      <w:r w:rsidR="00645413">
        <w:rPr>
          <w:b/>
          <w:bCs/>
          <w:sz w:val="28"/>
          <w:szCs w:val="28"/>
        </w:rPr>
        <w:t xml:space="preserve">  17ч.+2ч</w:t>
      </w:r>
    </w:p>
    <w:tbl>
      <w:tblPr>
        <w:tblStyle w:val="a8"/>
        <w:tblW w:w="0" w:type="auto"/>
        <w:tblLook w:val="04A0"/>
      </w:tblPr>
      <w:tblGrid>
        <w:gridCol w:w="846"/>
        <w:gridCol w:w="992"/>
        <w:gridCol w:w="7507"/>
      </w:tblGrid>
      <w:tr w:rsidR="007936AE" w:rsidTr="007936AE">
        <w:tc>
          <w:tcPr>
            <w:tcW w:w="846" w:type="dxa"/>
          </w:tcPr>
          <w:p w:rsidR="007936AE" w:rsidRDefault="007936AE">
            <w:r>
              <w:t>№ урока</w:t>
            </w:r>
          </w:p>
        </w:tc>
        <w:tc>
          <w:tcPr>
            <w:tcW w:w="992" w:type="dxa"/>
          </w:tcPr>
          <w:p w:rsidR="007936AE" w:rsidRDefault="007936AE"/>
          <w:p w:rsidR="007936AE" w:rsidRDefault="007936AE">
            <w:r>
              <w:t>Дата</w:t>
            </w:r>
          </w:p>
        </w:tc>
        <w:tc>
          <w:tcPr>
            <w:tcW w:w="7507" w:type="dxa"/>
          </w:tcPr>
          <w:p w:rsidR="007936AE" w:rsidRDefault="007936AE"/>
          <w:p w:rsidR="007936AE" w:rsidRPr="007936AE" w:rsidRDefault="007936AE" w:rsidP="007936AE">
            <w:pPr>
              <w:tabs>
                <w:tab w:val="left" w:pos="2424"/>
              </w:tabs>
            </w:pPr>
            <w:r>
              <w:tab/>
              <w:t>Тема</w:t>
            </w:r>
          </w:p>
        </w:tc>
      </w:tr>
      <w:tr w:rsidR="007936AE" w:rsidTr="00765B7F">
        <w:tc>
          <w:tcPr>
            <w:tcW w:w="9345" w:type="dxa"/>
            <w:gridSpan w:val="3"/>
          </w:tcPr>
          <w:p w:rsidR="007936AE" w:rsidRPr="00771440" w:rsidRDefault="007936AE" w:rsidP="007936AE">
            <w:pPr>
              <w:keepNext/>
              <w:keepLines/>
              <w:widowControl w:val="0"/>
              <w:jc w:val="both"/>
              <w:outlineLvl w:val="2"/>
            </w:pPr>
            <w:r w:rsidRPr="007936AE">
              <w:rPr>
                <w:b/>
                <w:bCs/>
              </w:rPr>
              <w:t xml:space="preserve">Русский язык: прошлое и настоящее </w:t>
            </w:r>
            <w:r w:rsidRPr="00771440">
              <w:rPr>
                <w:b/>
                <w:bCs/>
              </w:rPr>
              <w:t>-7ч.</w:t>
            </w:r>
          </w:p>
        </w:tc>
      </w:tr>
      <w:tr w:rsidR="007936AE" w:rsidTr="007936AE">
        <w:tc>
          <w:tcPr>
            <w:tcW w:w="846" w:type="dxa"/>
          </w:tcPr>
          <w:p w:rsidR="007936AE" w:rsidRDefault="007936AE">
            <w:r>
              <w:t>1</w:t>
            </w:r>
          </w:p>
        </w:tc>
        <w:tc>
          <w:tcPr>
            <w:tcW w:w="992" w:type="dxa"/>
          </w:tcPr>
          <w:p w:rsidR="007936AE" w:rsidRDefault="00C7035A">
            <w:r>
              <w:t>14.01</w:t>
            </w:r>
          </w:p>
        </w:tc>
        <w:tc>
          <w:tcPr>
            <w:tcW w:w="7507" w:type="dxa"/>
          </w:tcPr>
          <w:p w:rsidR="007936AE" w:rsidRPr="009A5E2F" w:rsidRDefault="00771440" w:rsidP="009A5E2F">
            <w:pPr>
              <w:suppressAutoHyphens/>
              <w:snapToGrid w:val="0"/>
              <w:jc w:val="both"/>
            </w:pPr>
            <w:r w:rsidRPr="00771440">
              <w:rPr>
                <w:lang w:eastAsia="ar-SA"/>
              </w:rPr>
              <w:t>Техника безопасности на уроках родного (русского) языка.</w:t>
            </w:r>
            <w:r w:rsidRPr="009A5E2F">
              <w:rPr>
                <w:lang w:eastAsia="ar-SA"/>
              </w:rPr>
              <w:t xml:space="preserve"> По одёжке встречают…</w:t>
            </w:r>
            <w:r w:rsidRPr="009A5E2F">
              <w:t xml:space="preserve"> Слова, называющие то, во что раньше одевались дети. Слова, называющие предметы традиционного русского быта.</w:t>
            </w:r>
          </w:p>
        </w:tc>
      </w:tr>
      <w:tr w:rsidR="007936AE" w:rsidTr="007936AE">
        <w:tc>
          <w:tcPr>
            <w:tcW w:w="846" w:type="dxa"/>
          </w:tcPr>
          <w:p w:rsidR="007936AE" w:rsidRDefault="007936AE">
            <w:r>
              <w:t>2</w:t>
            </w:r>
          </w:p>
        </w:tc>
        <w:tc>
          <w:tcPr>
            <w:tcW w:w="992" w:type="dxa"/>
          </w:tcPr>
          <w:p w:rsidR="007936AE" w:rsidRDefault="00C7035A">
            <w:r>
              <w:t>21.01</w:t>
            </w:r>
          </w:p>
        </w:tc>
        <w:tc>
          <w:tcPr>
            <w:tcW w:w="7507" w:type="dxa"/>
          </w:tcPr>
          <w:p w:rsidR="007936AE" w:rsidRPr="009A5E2F" w:rsidRDefault="00771440" w:rsidP="009A5E2F">
            <w:pPr>
              <w:jc w:val="both"/>
            </w:pPr>
            <w:r w:rsidRPr="00771440">
              <w:t>Урок-игра.</w:t>
            </w:r>
            <w:r w:rsidRPr="009A5E2F">
              <w:t xml:space="preserve"> Ржаной хлебушко калачу дедушка. Слова, называющие то, что ели в старину.</w:t>
            </w:r>
          </w:p>
        </w:tc>
      </w:tr>
      <w:tr w:rsidR="007936AE" w:rsidTr="007936AE">
        <w:tc>
          <w:tcPr>
            <w:tcW w:w="846" w:type="dxa"/>
          </w:tcPr>
          <w:p w:rsidR="007936AE" w:rsidRDefault="007936AE">
            <w:r>
              <w:t>3</w:t>
            </w:r>
          </w:p>
        </w:tc>
        <w:tc>
          <w:tcPr>
            <w:tcW w:w="992" w:type="dxa"/>
          </w:tcPr>
          <w:p w:rsidR="007936AE" w:rsidRDefault="00C7035A">
            <w:r>
              <w:t>28.01</w:t>
            </w:r>
          </w:p>
        </w:tc>
        <w:tc>
          <w:tcPr>
            <w:tcW w:w="7507" w:type="dxa"/>
          </w:tcPr>
          <w:p w:rsidR="007936AE" w:rsidRPr="009A5E2F" w:rsidRDefault="00771440" w:rsidP="009A5E2F">
            <w:pPr>
              <w:jc w:val="both"/>
            </w:pPr>
            <w:r w:rsidRPr="009A5E2F">
              <w:t>Если хорошие щи, так другой пищи не ищи. Каша – кормилица наша.</w:t>
            </w:r>
          </w:p>
        </w:tc>
      </w:tr>
      <w:tr w:rsidR="007936AE" w:rsidTr="007936AE">
        <w:tc>
          <w:tcPr>
            <w:tcW w:w="846" w:type="dxa"/>
          </w:tcPr>
          <w:p w:rsidR="007936AE" w:rsidRDefault="007936AE">
            <w:r>
              <w:t>4</w:t>
            </w:r>
          </w:p>
        </w:tc>
        <w:tc>
          <w:tcPr>
            <w:tcW w:w="992" w:type="dxa"/>
          </w:tcPr>
          <w:p w:rsidR="007936AE" w:rsidRDefault="00C7035A">
            <w:r>
              <w:t>04.02</w:t>
            </w:r>
          </w:p>
        </w:tc>
        <w:tc>
          <w:tcPr>
            <w:tcW w:w="7507" w:type="dxa"/>
          </w:tcPr>
          <w:p w:rsidR="007936AE" w:rsidRPr="009A5E2F" w:rsidRDefault="00771440" w:rsidP="009A5E2F">
            <w:pPr>
              <w:jc w:val="both"/>
            </w:pPr>
            <w:r w:rsidRPr="00771440">
              <w:t>Урок-путешествие.Любишь кататься – люби и саночки возить.Делу время, потехе час.</w:t>
            </w:r>
          </w:p>
        </w:tc>
      </w:tr>
      <w:tr w:rsidR="007936AE" w:rsidTr="007936AE">
        <w:tc>
          <w:tcPr>
            <w:tcW w:w="846" w:type="dxa"/>
          </w:tcPr>
          <w:p w:rsidR="007936AE" w:rsidRDefault="007936AE">
            <w:r>
              <w:t>5</w:t>
            </w:r>
          </w:p>
        </w:tc>
        <w:tc>
          <w:tcPr>
            <w:tcW w:w="992" w:type="dxa"/>
          </w:tcPr>
          <w:p w:rsidR="007936AE" w:rsidRDefault="00C7035A">
            <w:r>
              <w:t>11.02</w:t>
            </w:r>
          </w:p>
        </w:tc>
        <w:tc>
          <w:tcPr>
            <w:tcW w:w="7507" w:type="dxa"/>
          </w:tcPr>
          <w:p w:rsidR="007936AE" w:rsidRPr="009A5E2F" w:rsidRDefault="00771440" w:rsidP="009A5E2F">
            <w:pPr>
              <w:jc w:val="both"/>
            </w:pPr>
            <w:r w:rsidRPr="009A5E2F">
              <w:t>В решете воду не удержишь. Слова, обозначающие предметы традиционного русского быта, домашнюю утварь. Пословицы, поговорки, фразеологизмы, возникновение которых связано с домашней утварью.</w:t>
            </w:r>
          </w:p>
        </w:tc>
      </w:tr>
      <w:tr w:rsidR="007936AE" w:rsidTr="007936AE">
        <w:tc>
          <w:tcPr>
            <w:tcW w:w="846" w:type="dxa"/>
          </w:tcPr>
          <w:p w:rsidR="007936AE" w:rsidRDefault="007936AE">
            <w:r>
              <w:t>6</w:t>
            </w:r>
          </w:p>
        </w:tc>
        <w:tc>
          <w:tcPr>
            <w:tcW w:w="992" w:type="dxa"/>
          </w:tcPr>
          <w:p w:rsidR="007936AE" w:rsidRDefault="00C7035A">
            <w:r>
              <w:t>18.02</w:t>
            </w:r>
          </w:p>
        </w:tc>
        <w:tc>
          <w:tcPr>
            <w:tcW w:w="7507" w:type="dxa"/>
          </w:tcPr>
          <w:p w:rsidR="007936AE" w:rsidRPr="009A5E2F" w:rsidRDefault="00771440" w:rsidP="009A5E2F">
            <w:pPr>
              <w:jc w:val="both"/>
            </w:pPr>
            <w:r w:rsidRPr="009A5E2F">
              <w:t>Самовар кипит, уходить не велит. Слова, обозначающие предметы традиционного русского быта: слова, связанные с традицией русского чаепития.</w:t>
            </w:r>
          </w:p>
        </w:tc>
      </w:tr>
      <w:tr w:rsidR="007936AE" w:rsidTr="007936AE">
        <w:tc>
          <w:tcPr>
            <w:tcW w:w="846" w:type="dxa"/>
          </w:tcPr>
          <w:p w:rsidR="007936AE" w:rsidRDefault="007936AE" w:rsidP="00084B47">
            <w:r>
              <w:t>7</w:t>
            </w:r>
          </w:p>
        </w:tc>
        <w:tc>
          <w:tcPr>
            <w:tcW w:w="992" w:type="dxa"/>
          </w:tcPr>
          <w:p w:rsidR="007936AE" w:rsidRDefault="00C7035A" w:rsidP="00084B47">
            <w:r>
              <w:t>25.02</w:t>
            </w:r>
          </w:p>
        </w:tc>
        <w:tc>
          <w:tcPr>
            <w:tcW w:w="7507" w:type="dxa"/>
          </w:tcPr>
          <w:p w:rsidR="007936AE" w:rsidRPr="009A5E2F" w:rsidRDefault="00771440" w:rsidP="009A5E2F">
            <w:pPr>
              <w:jc w:val="both"/>
            </w:pPr>
            <w:r w:rsidRPr="009A5E2F">
              <w:t>Представление результатов выполнения проектных заданий: «Секреты семейной кухни», «Интересная игра», «Музеи самоваров в России», «Почему это так называется?»</w:t>
            </w:r>
          </w:p>
        </w:tc>
      </w:tr>
      <w:tr w:rsidR="007936AE" w:rsidTr="001543B0">
        <w:tc>
          <w:tcPr>
            <w:tcW w:w="9345" w:type="dxa"/>
            <w:gridSpan w:val="3"/>
          </w:tcPr>
          <w:p w:rsidR="007936AE" w:rsidRPr="00771440" w:rsidRDefault="007936AE" w:rsidP="007936AE">
            <w:pPr>
              <w:widowControl w:val="0"/>
              <w:jc w:val="both"/>
            </w:pPr>
            <w:r w:rsidRPr="00771440">
              <w:tab/>
            </w:r>
            <w:r w:rsidRPr="007936AE">
              <w:rPr>
                <w:b/>
                <w:bCs/>
              </w:rPr>
              <w:t xml:space="preserve">Слова, слова, слова. Язык в действии </w:t>
            </w:r>
            <w:r w:rsidRPr="00771440">
              <w:rPr>
                <w:b/>
                <w:bCs/>
              </w:rPr>
              <w:t>-5ч.</w:t>
            </w:r>
          </w:p>
        </w:tc>
      </w:tr>
      <w:tr w:rsidR="007936AE" w:rsidTr="007936AE">
        <w:tc>
          <w:tcPr>
            <w:tcW w:w="846" w:type="dxa"/>
          </w:tcPr>
          <w:p w:rsidR="007936AE" w:rsidRDefault="007936AE" w:rsidP="00084B47">
            <w:r>
              <w:t>8</w:t>
            </w:r>
          </w:p>
        </w:tc>
        <w:tc>
          <w:tcPr>
            <w:tcW w:w="992" w:type="dxa"/>
          </w:tcPr>
          <w:p w:rsidR="007936AE" w:rsidRDefault="00C7035A" w:rsidP="00084B47">
            <w:r>
              <w:t>04.03</w:t>
            </w:r>
          </w:p>
        </w:tc>
        <w:tc>
          <w:tcPr>
            <w:tcW w:w="7507" w:type="dxa"/>
          </w:tcPr>
          <w:p w:rsidR="007936AE" w:rsidRPr="009A5E2F" w:rsidRDefault="00771440" w:rsidP="009A5E2F">
            <w:r w:rsidRPr="009A5E2F">
              <w:t>Помогает ли ударение различать слова? Смыслоразличительная роль ударения. Работа со словарем ударений.</w:t>
            </w:r>
          </w:p>
        </w:tc>
      </w:tr>
      <w:tr w:rsidR="007936AE" w:rsidTr="007936AE">
        <w:tc>
          <w:tcPr>
            <w:tcW w:w="846" w:type="dxa"/>
          </w:tcPr>
          <w:p w:rsidR="007936AE" w:rsidRDefault="007936AE" w:rsidP="00084B47">
            <w:r>
              <w:t>9</w:t>
            </w:r>
          </w:p>
        </w:tc>
        <w:tc>
          <w:tcPr>
            <w:tcW w:w="992" w:type="dxa"/>
          </w:tcPr>
          <w:p w:rsidR="007936AE" w:rsidRDefault="00C7035A" w:rsidP="00084B47">
            <w:r>
              <w:t>11.03</w:t>
            </w:r>
          </w:p>
        </w:tc>
        <w:tc>
          <w:tcPr>
            <w:tcW w:w="7507" w:type="dxa"/>
          </w:tcPr>
          <w:p w:rsidR="007936AE" w:rsidRPr="009A5E2F" w:rsidRDefault="00771440" w:rsidP="009A5E2F">
            <w:r w:rsidRPr="009A5E2F">
              <w:t>Для чего нужны синонимы? Обогащение активного и пассивного словарного запаса. Проведение синонимических замен с учётом особенностей текста.</w:t>
            </w:r>
          </w:p>
        </w:tc>
      </w:tr>
      <w:tr w:rsidR="007936AE" w:rsidTr="007936AE">
        <w:tc>
          <w:tcPr>
            <w:tcW w:w="846" w:type="dxa"/>
          </w:tcPr>
          <w:p w:rsidR="007936AE" w:rsidRDefault="007936AE" w:rsidP="00084B47">
            <w:r>
              <w:t>10</w:t>
            </w:r>
          </w:p>
        </w:tc>
        <w:tc>
          <w:tcPr>
            <w:tcW w:w="992" w:type="dxa"/>
          </w:tcPr>
          <w:p w:rsidR="007936AE" w:rsidRDefault="00C7035A" w:rsidP="00084B47">
            <w:r>
              <w:t>18.03</w:t>
            </w:r>
          </w:p>
        </w:tc>
        <w:tc>
          <w:tcPr>
            <w:tcW w:w="7507" w:type="dxa"/>
          </w:tcPr>
          <w:p w:rsidR="007936AE" w:rsidRPr="009A5E2F" w:rsidRDefault="009A5E2F" w:rsidP="009A5E2F">
            <w:r w:rsidRPr="009A5E2F">
              <w:t>Для чего нужны антонимы? Слова с противоположными по смыслу лексическими значениями слов. Наблюдение за сочетаемостью слов. Совершенствование орфографических навыков.Обогащение активного и пассивного словарного запаса.</w:t>
            </w:r>
          </w:p>
        </w:tc>
      </w:tr>
      <w:tr w:rsidR="007936AE" w:rsidTr="007936AE">
        <w:tc>
          <w:tcPr>
            <w:tcW w:w="846" w:type="dxa"/>
          </w:tcPr>
          <w:p w:rsidR="007936AE" w:rsidRDefault="007936AE" w:rsidP="00084B47">
            <w:r>
              <w:t>11</w:t>
            </w:r>
          </w:p>
        </w:tc>
        <w:tc>
          <w:tcPr>
            <w:tcW w:w="992" w:type="dxa"/>
          </w:tcPr>
          <w:p w:rsidR="007936AE" w:rsidRDefault="00C7035A" w:rsidP="00084B47">
            <w:r>
              <w:t>25.03</w:t>
            </w:r>
          </w:p>
        </w:tc>
        <w:tc>
          <w:tcPr>
            <w:tcW w:w="7507" w:type="dxa"/>
          </w:tcPr>
          <w:p w:rsidR="007936AE" w:rsidRPr="009A5E2F" w:rsidRDefault="009A5E2F" w:rsidP="009A5E2F">
            <w:r w:rsidRPr="009A5E2F">
              <w:t xml:space="preserve">Как появились пословицы и фразеологизмы? Сравнение фразеологизмов, имеющих в разных языках общий смысл, но различную образную форму. </w:t>
            </w:r>
          </w:p>
        </w:tc>
      </w:tr>
      <w:tr w:rsidR="007936AE" w:rsidTr="007936AE">
        <w:tc>
          <w:tcPr>
            <w:tcW w:w="846" w:type="dxa"/>
          </w:tcPr>
          <w:p w:rsidR="007936AE" w:rsidRDefault="007936AE" w:rsidP="00084B47">
            <w:r>
              <w:t>12</w:t>
            </w:r>
          </w:p>
        </w:tc>
        <w:tc>
          <w:tcPr>
            <w:tcW w:w="992" w:type="dxa"/>
          </w:tcPr>
          <w:p w:rsidR="007936AE" w:rsidRDefault="00C7035A" w:rsidP="00084B47">
            <w:r>
              <w:t>08.04</w:t>
            </w:r>
          </w:p>
        </w:tc>
        <w:tc>
          <w:tcPr>
            <w:tcW w:w="7507" w:type="dxa"/>
          </w:tcPr>
          <w:p w:rsidR="007936AE" w:rsidRPr="009A5E2F" w:rsidRDefault="009A5E2F" w:rsidP="009A5E2F">
            <w:r w:rsidRPr="009A5E2F">
              <w:t>Как можно объяснить значение слова?Встречается ли в сказках и стихах необычное ударение? Разные способы толкования значения слов. Наблюдение за сочетаемостью слов. Наблюдение за изменением места ударения в поэтическом тексте.</w:t>
            </w:r>
          </w:p>
        </w:tc>
      </w:tr>
      <w:tr w:rsidR="007936AE" w:rsidTr="00C23DC1">
        <w:tc>
          <w:tcPr>
            <w:tcW w:w="9345" w:type="dxa"/>
            <w:gridSpan w:val="3"/>
          </w:tcPr>
          <w:p w:rsidR="007936AE" w:rsidRPr="00771440" w:rsidRDefault="007936AE" w:rsidP="00771440">
            <w:pPr>
              <w:widowControl w:val="0"/>
              <w:jc w:val="both"/>
            </w:pPr>
            <w:r>
              <w:tab/>
            </w:r>
            <w:r w:rsidRPr="007936AE">
              <w:rPr>
                <w:b/>
                <w:bCs/>
              </w:rPr>
              <w:t xml:space="preserve">Секреты речи и текста </w:t>
            </w:r>
            <w:r w:rsidR="00771440">
              <w:rPr>
                <w:b/>
                <w:bCs/>
              </w:rPr>
              <w:t>-5</w:t>
            </w:r>
            <w:r w:rsidRPr="00771440">
              <w:rPr>
                <w:b/>
                <w:bCs/>
              </w:rPr>
              <w:t>ч.</w:t>
            </w:r>
            <w:r w:rsidR="00645413">
              <w:rPr>
                <w:b/>
                <w:bCs/>
              </w:rPr>
              <w:t xml:space="preserve"> +2ч</w:t>
            </w:r>
          </w:p>
        </w:tc>
      </w:tr>
      <w:tr w:rsidR="007936AE" w:rsidTr="007936AE">
        <w:tc>
          <w:tcPr>
            <w:tcW w:w="846" w:type="dxa"/>
          </w:tcPr>
          <w:p w:rsidR="007936AE" w:rsidRDefault="00771440" w:rsidP="00084B47">
            <w:r>
              <w:t>13</w:t>
            </w:r>
          </w:p>
        </w:tc>
        <w:tc>
          <w:tcPr>
            <w:tcW w:w="992" w:type="dxa"/>
          </w:tcPr>
          <w:p w:rsidR="007936AE" w:rsidRDefault="00C7035A" w:rsidP="00084B47">
            <w:r>
              <w:t>15.04</w:t>
            </w:r>
          </w:p>
        </w:tc>
        <w:tc>
          <w:tcPr>
            <w:tcW w:w="7507" w:type="dxa"/>
          </w:tcPr>
          <w:p w:rsidR="007936AE" w:rsidRPr="009A5E2F" w:rsidRDefault="009A5E2F" w:rsidP="009A5E2F">
            <w:pPr>
              <w:jc w:val="both"/>
            </w:pPr>
            <w:r w:rsidRPr="009A5E2F">
              <w:t>Учимся вести диалог. Приемы общения: убеждение, уговаривание, просьба, похвала и др.</w:t>
            </w:r>
          </w:p>
        </w:tc>
      </w:tr>
      <w:tr w:rsidR="007936AE" w:rsidTr="007936AE">
        <w:tc>
          <w:tcPr>
            <w:tcW w:w="846" w:type="dxa"/>
          </w:tcPr>
          <w:p w:rsidR="007936AE" w:rsidRDefault="00771440" w:rsidP="00084B47">
            <w:r>
              <w:lastRenderedPageBreak/>
              <w:t>14</w:t>
            </w:r>
          </w:p>
        </w:tc>
        <w:tc>
          <w:tcPr>
            <w:tcW w:w="992" w:type="dxa"/>
          </w:tcPr>
          <w:p w:rsidR="007936AE" w:rsidRDefault="00645413" w:rsidP="00084B47">
            <w:r>
              <w:t>22.04</w:t>
            </w:r>
          </w:p>
        </w:tc>
        <w:tc>
          <w:tcPr>
            <w:tcW w:w="7507" w:type="dxa"/>
          </w:tcPr>
          <w:p w:rsidR="007936AE" w:rsidRPr="009A5E2F" w:rsidRDefault="00645413" w:rsidP="009A5E2F">
            <w:pPr>
              <w:jc w:val="both"/>
            </w:pPr>
            <w:r w:rsidRPr="009A5E2F">
              <w:t>Учимся вести диалог.</w:t>
            </w:r>
          </w:p>
        </w:tc>
      </w:tr>
      <w:tr w:rsidR="007936AE" w:rsidTr="007936AE">
        <w:tc>
          <w:tcPr>
            <w:tcW w:w="846" w:type="dxa"/>
          </w:tcPr>
          <w:p w:rsidR="007936AE" w:rsidRDefault="00771440" w:rsidP="00084B47">
            <w:r>
              <w:t>15</w:t>
            </w:r>
          </w:p>
        </w:tc>
        <w:tc>
          <w:tcPr>
            <w:tcW w:w="992" w:type="dxa"/>
          </w:tcPr>
          <w:p w:rsidR="007936AE" w:rsidRDefault="00645413" w:rsidP="00084B47">
            <w:r>
              <w:t>29.04</w:t>
            </w:r>
          </w:p>
        </w:tc>
        <w:tc>
          <w:tcPr>
            <w:tcW w:w="7507" w:type="dxa"/>
          </w:tcPr>
          <w:p w:rsidR="007936AE" w:rsidRPr="009A5E2F" w:rsidRDefault="00645413" w:rsidP="009A5E2F">
            <w:pPr>
              <w:jc w:val="both"/>
            </w:pPr>
            <w:r w:rsidRPr="009A5E2F">
              <w:t>Составляем развёрнутое толкование значения слова. Устный ответ как жанр монологической устной учебно-научной речи. Различные виды ответов.</w:t>
            </w:r>
          </w:p>
        </w:tc>
      </w:tr>
      <w:tr w:rsidR="007936AE" w:rsidTr="007936AE">
        <w:tc>
          <w:tcPr>
            <w:tcW w:w="846" w:type="dxa"/>
          </w:tcPr>
          <w:p w:rsidR="007936AE" w:rsidRDefault="00771440" w:rsidP="00084B47">
            <w:r>
              <w:t>16</w:t>
            </w:r>
          </w:p>
        </w:tc>
        <w:tc>
          <w:tcPr>
            <w:tcW w:w="992" w:type="dxa"/>
          </w:tcPr>
          <w:p w:rsidR="007936AE" w:rsidRDefault="00645413" w:rsidP="00084B47">
            <w:r>
              <w:t>06.05</w:t>
            </w:r>
          </w:p>
        </w:tc>
        <w:tc>
          <w:tcPr>
            <w:tcW w:w="7507" w:type="dxa"/>
          </w:tcPr>
          <w:p w:rsidR="007936AE" w:rsidRPr="009A5E2F" w:rsidRDefault="00645413" w:rsidP="009A5E2F">
            <w:pPr>
              <w:jc w:val="both"/>
            </w:pPr>
            <w:r w:rsidRPr="009A5E2F">
              <w:t>Составляем развёрнутое толкование значения слова.</w:t>
            </w:r>
          </w:p>
        </w:tc>
      </w:tr>
      <w:tr w:rsidR="007936AE" w:rsidTr="007936AE">
        <w:tc>
          <w:tcPr>
            <w:tcW w:w="846" w:type="dxa"/>
          </w:tcPr>
          <w:p w:rsidR="007936AE" w:rsidRDefault="00771440" w:rsidP="00084B47">
            <w:r>
              <w:t>17</w:t>
            </w:r>
          </w:p>
        </w:tc>
        <w:tc>
          <w:tcPr>
            <w:tcW w:w="992" w:type="dxa"/>
          </w:tcPr>
          <w:p w:rsidR="007936AE" w:rsidRDefault="00645413" w:rsidP="00084B47">
            <w:r>
              <w:t>13.05</w:t>
            </w:r>
          </w:p>
        </w:tc>
        <w:tc>
          <w:tcPr>
            <w:tcW w:w="7507" w:type="dxa"/>
          </w:tcPr>
          <w:p w:rsidR="007936AE" w:rsidRPr="009A5E2F" w:rsidRDefault="00645413" w:rsidP="009A5E2F">
            <w:pPr>
              <w:jc w:val="both"/>
            </w:pPr>
            <w:r w:rsidRPr="009A5E2F">
              <w:t>Устанавливаем связь предложений в тексте. Создаём  текст-повествование.</w:t>
            </w:r>
          </w:p>
        </w:tc>
      </w:tr>
      <w:tr w:rsidR="00645413" w:rsidTr="007936AE">
        <w:tc>
          <w:tcPr>
            <w:tcW w:w="846" w:type="dxa"/>
          </w:tcPr>
          <w:p w:rsidR="00645413" w:rsidRDefault="00645413" w:rsidP="00084B47">
            <w:r>
              <w:t>18</w:t>
            </w:r>
          </w:p>
        </w:tc>
        <w:tc>
          <w:tcPr>
            <w:tcW w:w="992" w:type="dxa"/>
          </w:tcPr>
          <w:p w:rsidR="00645413" w:rsidRDefault="00645413" w:rsidP="00084B47">
            <w:r>
              <w:t>20.05</w:t>
            </w:r>
          </w:p>
        </w:tc>
        <w:tc>
          <w:tcPr>
            <w:tcW w:w="7507" w:type="dxa"/>
          </w:tcPr>
          <w:p w:rsidR="00645413" w:rsidRPr="009A5E2F" w:rsidRDefault="00645413" w:rsidP="009A5E2F">
            <w:pPr>
              <w:jc w:val="both"/>
            </w:pPr>
            <w:r w:rsidRPr="009A5E2F">
              <w:t>Создаём  текст-повествование.</w:t>
            </w:r>
          </w:p>
        </w:tc>
      </w:tr>
      <w:tr w:rsidR="00645413" w:rsidTr="007936AE">
        <w:tc>
          <w:tcPr>
            <w:tcW w:w="846" w:type="dxa"/>
          </w:tcPr>
          <w:p w:rsidR="00645413" w:rsidRDefault="00645413" w:rsidP="00084B47">
            <w:r>
              <w:t>19</w:t>
            </w:r>
          </w:p>
        </w:tc>
        <w:tc>
          <w:tcPr>
            <w:tcW w:w="992" w:type="dxa"/>
          </w:tcPr>
          <w:p w:rsidR="00645413" w:rsidRDefault="00645413" w:rsidP="00084B47">
            <w:r>
              <w:t>27.05</w:t>
            </w:r>
          </w:p>
        </w:tc>
        <w:tc>
          <w:tcPr>
            <w:tcW w:w="7507" w:type="dxa"/>
          </w:tcPr>
          <w:p w:rsidR="00645413" w:rsidRPr="009A5E2F" w:rsidRDefault="00645413" w:rsidP="009A5E2F">
            <w:pPr>
              <w:jc w:val="both"/>
            </w:pPr>
            <w:r w:rsidRPr="009A5E2F">
              <w:t>Урок-обобщение « В поисках клада»</w:t>
            </w:r>
          </w:p>
        </w:tc>
      </w:tr>
    </w:tbl>
    <w:p w:rsidR="007936AE" w:rsidRDefault="007936AE" w:rsidP="007936AE"/>
    <w:p w:rsidR="007936AE" w:rsidRDefault="007936AE" w:rsidP="007936AE"/>
    <w:p w:rsidR="007936AE" w:rsidRDefault="007936AE"/>
    <w:sectPr w:rsidR="007936AE" w:rsidSect="001A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DE4" w:rsidRDefault="00DC5DE4" w:rsidP="007936AE">
      <w:r>
        <w:separator/>
      </w:r>
    </w:p>
  </w:endnote>
  <w:endnote w:type="continuationSeparator" w:id="1">
    <w:p w:rsidR="00DC5DE4" w:rsidRDefault="00DC5DE4" w:rsidP="0079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DE4" w:rsidRDefault="00DC5DE4" w:rsidP="007936AE">
      <w:r>
        <w:separator/>
      </w:r>
    </w:p>
  </w:footnote>
  <w:footnote w:type="continuationSeparator" w:id="1">
    <w:p w:rsidR="00DC5DE4" w:rsidRDefault="00DC5DE4" w:rsidP="0079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5EDC"/>
    <w:multiLevelType w:val="hybridMultilevel"/>
    <w:tmpl w:val="2CCCD34A"/>
    <w:lvl w:ilvl="0" w:tplc="149A9AB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22396"/>
    <w:multiLevelType w:val="hybridMultilevel"/>
    <w:tmpl w:val="A470068C"/>
    <w:lvl w:ilvl="0" w:tplc="72CA3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27945"/>
    <w:multiLevelType w:val="hybridMultilevel"/>
    <w:tmpl w:val="5A1EB588"/>
    <w:lvl w:ilvl="0" w:tplc="149A9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7895"/>
    <w:multiLevelType w:val="hybridMultilevel"/>
    <w:tmpl w:val="8C480710"/>
    <w:lvl w:ilvl="0" w:tplc="149A9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C7359"/>
    <w:multiLevelType w:val="hybridMultilevel"/>
    <w:tmpl w:val="C84CC132"/>
    <w:lvl w:ilvl="0" w:tplc="455E8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6AE"/>
    <w:rsid w:val="00015DC4"/>
    <w:rsid w:val="00035828"/>
    <w:rsid w:val="00135095"/>
    <w:rsid w:val="001A10BB"/>
    <w:rsid w:val="001B66AE"/>
    <w:rsid w:val="001F028D"/>
    <w:rsid w:val="001F165D"/>
    <w:rsid w:val="00205081"/>
    <w:rsid w:val="002A4AAD"/>
    <w:rsid w:val="002D779C"/>
    <w:rsid w:val="003B16E6"/>
    <w:rsid w:val="00406A11"/>
    <w:rsid w:val="004A49DC"/>
    <w:rsid w:val="004B36A7"/>
    <w:rsid w:val="005176A2"/>
    <w:rsid w:val="00574F27"/>
    <w:rsid w:val="00645413"/>
    <w:rsid w:val="00651538"/>
    <w:rsid w:val="0065209F"/>
    <w:rsid w:val="006905E2"/>
    <w:rsid w:val="0072463A"/>
    <w:rsid w:val="00762710"/>
    <w:rsid w:val="00771440"/>
    <w:rsid w:val="007847E9"/>
    <w:rsid w:val="007936AE"/>
    <w:rsid w:val="00857989"/>
    <w:rsid w:val="00866D9C"/>
    <w:rsid w:val="00873C9B"/>
    <w:rsid w:val="008B4176"/>
    <w:rsid w:val="00935B55"/>
    <w:rsid w:val="00963419"/>
    <w:rsid w:val="009A5E2F"/>
    <w:rsid w:val="009E689F"/>
    <w:rsid w:val="009F3034"/>
    <w:rsid w:val="00A01AB0"/>
    <w:rsid w:val="00A279CD"/>
    <w:rsid w:val="00A360B9"/>
    <w:rsid w:val="00AB0B39"/>
    <w:rsid w:val="00AD5377"/>
    <w:rsid w:val="00B627EE"/>
    <w:rsid w:val="00B91881"/>
    <w:rsid w:val="00BC431B"/>
    <w:rsid w:val="00C012B1"/>
    <w:rsid w:val="00C1317A"/>
    <w:rsid w:val="00C7035A"/>
    <w:rsid w:val="00C74D9F"/>
    <w:rsid w:val="00CB169F"/>
    <w:rsid w:val="00D05C84"/>
    <w:rsid w:val="00D06BC6"/>
    <w:rsid w:val="00DC5DE4"/>
    <w:rsid w:val="00DE4236"/>
    <w:rsid w:val="00E10092"/>
    <w:rsid w:val="00E14F18"/>
    <w:rsid w:val="00E30A94"/>
    <w:rsid w:val="00E47869"/>
    <w:rsid w:val="00FA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6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36AE"/>
  </w:style>
  <w:style w:type="paragraph" w:styleId="a5">
    <w:name w:val="footer"/>
    <w:basedOn w:val="a"/>
    <w:link w:val="a6"/>
    <w:uiPriority w:val="99"/>
    <w:unhideWhenUsed/>
    <w:rsid w:val="007936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36AE"/>
  </w:style>
  <w:style w:type="paragraph" w:styleId="a7">
    <w:name w:val="List Paragraph"/>
    <w:basedOn w:val="a"/>
    <w:uiPriority w:val="34"/>
    <w:qFormat/>
    <w:rsid w:val="007936AE"/>
    <w:pPr>
      <w:ind w:left="708"/>
    </w:pPr>
  </w:style>
  <w:style w:type="table" w:styleId="a8">
    <w:name w:val="Table Grid"/>
    <w:basedOn w:val="a1"/>
    <w:uiPriority w:val="39"/>
    <w:rsid w:val="0079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4AC52-6F23-452C-B2A4-D42BD366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Samsung</cp:lastModifiedBy>
  <cp:revision>4</cp:revision>
  <dcterms:created xsi:type="dcterms:W3CDTF">2021-09-04T10:35:00Z</dcterms:created>
  <dcterms:modified xsi:type="dcterms:W3CDTF">2021-09-23T07:47:00Z</dcterms:modified>
</cp:coreProperties>
</file>