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7D" w:rsidRPr="004C314E" w:rsidRDefault="00BE167D" w:rsidP="00BE16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C314E">
        <w:rPr>
          <w:rFonts w:ascii="Times New Roman" w:hAnsi="Times New Roman"/>
          <w:sz w:val="24"/>
          <w:szCs w:val="24"/>
        </w:rPr>
        <w:t>Государственное образовательное учреждение Тульской области</w:t>
      </w:r>
    </w:p>
    <w:p w:rsidR="00BE167D" w:rsidRPr="004C314E" w:rsidRDefault="00BE167D" w:rsidP="00BE167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C314E">
        <w:rPr>
          <w:rFonts w:ascii="Times New Roman" w:hAnsi="Times New Roman"/>
          <w:sz w:val="24"/>
          <w:szCs w:val="24"/>
        </w:rPr>
        <w:t>«Суворовская  начальная    школа»</w:t>
      </w:r>
    </w:p>
    <w:p w:rsidR="00BE167D" w:rsidRPr="004C314E" w:rsidRDefault="00BE167D" w:rsidP="00BE16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E167D" w:rsidRPr="004C314E" w:rsidRDefault="00BE167D" w:rsidP="00BE16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E2B36" w:rsidRDefault="00BE167D" w:rsidP="000E2B36">
      <w:pPr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proofErr w:type="gramStart"/>
      <w:r w:rsidRPr="004C314E">
        <w:rPr>
          <w:rFonts w:ascii="Times New Roman" w:hAnsi="Times New Roman"/>
          <w:bCs/>
          <w:sz w:val="24"/>
          <w:szCs w:val="24"/>
        </w:rPr>
        <w:t>Принята</w:t>
      </w:r>
      <w:proofErr w:type="gramEnd"/>
      <w:r w:rsidRPr="004C314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Утверждена</w:t>
      </w:r>
    </w:p>
    <w:p w:rsidR="00BE167D" w:rsidRPr="000E2B36" w:rsidRDefault="000E2B36" w:rsidP="000E2B36">
      <w:pPr>
        <w:spacing w:after="0" w:line="240" w:lineRule="auto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                                       </w:t>
      </w:r>
      <w:r w:rsidR="00BE167D">
        <w:rPr>
          <w:rFonts w:ascii="Times New Roman" w:hAnsi="Times New Roman"/>
          <w:sz w:val="24"/>
          <w:szCs w:val="24"/>
        </w:rPr>
        <w:t>на педагогическом</w:t>
      </w:r>
      <w:r>
        <w:rPr>
          <w:rFonts w:ascii="Times New Roman" w:hAnsi="Times New Roman"/>
          <w:sz w:val="24"/>
          <w:szCs w:val="24"/>
        </w:rPr>
        <w:t xml:space="preserve"> совете </w:t>
      </w:r>
      <w:r w:rsidR="00BE167D" w:rsidRPr="004C314E">
        <w:rPr>
          <w:rFonts w:ascii="Times New Roman" w:hAnsi="Times New Roman"/>
          <w:sz w:val="24"/>
          <w:szCs w:val="24"/>
        </w:rPr>
        <w:t xml:space="preserve"> </w:t>
      </w:r>
      <w:r w:rsidR="00641A33">
        <w:rPr>
          <w:rFonts w:ascii="Times New Roman" w:hAnsi="Times New Roman"/>
          <w:sz w:val="24"/>
          <w:szCs w:val="24"/>
        </w:rPr>
        <w:t>№5</w:t>
      </w:r>
      <w:r w:rsidR="00BE167D" w:rsidRPr="004C314E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BE167D">
        <w:rPr>
          <w:rFonts w:ascii="Times New Roman" w:hAnsi="Times New Roman"/>
          <w:sz w:val="24"/>
          <w:szCs w:val="24"/>
        </w:rPr>
        <w:t>приказом от</w:t>
      </w:r>
      <w:r w:rsidR="00641A33">
        <w:rPr>
          <w:rFonts w:ascii="Times New Roman" w:hAnsi="Times New Roman"/>
          <w:sz w:val="24"/>
          <w:szCs w:val="24"/>
        </w:rPr>
        <w:t xml:space="preserve"> 30.08.2024г. №56-осн</w:t>
      </w:r>
      <w:bookmarkStart w:id="0" w:name="_GoBack"/>
      <w:bookmarkEnd w:id="0"/>
    </w:p>
    <w:p w:rsidR="00BE167D" w:rsidRPr="004C314E" w:rsidRDefault="00BE167D" w:rsidP="000E2B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C314E">
        <w:rPr>
          <w:rFonts w:ascii="Times New Roman" w:hAnsi="Times New Roman"/>
          <w:sz w:val="24"/>
          <w:szCs w:val="24"/>
        </w:rPr>
        <w:t>протокол от</w:t>
      </w:r>
      <w:r w:rsidR="000E2B36">
        <w:rPr>
          <w:rFonts w:ascii="Times New Roman" w:hAnsi="Times New Roman"/>
          <w:sz w:val="24"/>
          <w:szCs w:val="24"/>
        </w:rPr>
        <w:t xml:space="preserve">  </w:t>
      </w:r>
      <w:r w:rsidR="00641A33">
        <w:rPr>
          <w:rFonts w:ascii="Times New Roman" w:hAnsi="Times New Roman"/>
          <w:sz w:val="24"/>
          <w:szCs w:val="24"/>
        </w:rPr>
        <w:t>30.08.2024г.</w:t>
      </w:r>
      <w:r w:rsidR="000E2B36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4C314E">
        <w:rPr>
          <w:rFonts w:ascii="Times New Roman" w:hAnsi="Times New Roman"/>
          <w:sz w:val="24"/>
          <w:szCs w:val="24"/>
        </w:rPr>
        <w:t>директор ___________</w:t>
      </w:r>
      <w:proofErr w:type="spellStart"/>
      <w:r w:rsidRPr="004C314E">
        <w:rPr>
          <w:rFonts w:ascii="Times New Roman" w:hAnsi="Times New Roman"/>
          <w:sz w:val="24"/>
          <w:szCs w:val="24"/>
        </w:rPr>
        <w:t>С.Д.Осипова</w:t>
      </w:r>
      <w:proofErr w:type="spellEnd"/>
    </w:p>
    <w:p w:rsidR="00BE167D" w:rsidRPr="004C314E" w:rsidRDefault="00BE167D" w:rsidP="00BE167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sz w:val="24"/>
          <w:szCs w:val="24"/>
        </w:rPr>
      </w:pPr>
    </w:p>
    <w:p w:rsidR="00D77098" w:rsidRPr="00BE167D" w:rsidRDefault="00D77098" w:rsidP="00D77098">
      <w:pPr>
        <w:jc w:val="center"/>
        <w:rPr>
          <w:rFonts w:ascii="Times New Roman" w:hAnsi="Times New Roman"/>
          <w:b/>
          <w:sz w:val="28"/>
          <w:szCs w:val="28"/>
        </w:rPr>
      </w:pPr>
      <w:r w:rsidRPr="00BE167D">
        <w:rPr>
          <w:rFonts w:ascii="Times New Roman" w:hAnsi="Times New Roman"/>
          <w:b/>
          <w:sz w:val="28"/>
          <w:szCs w:val="28"/>
        </w:rPr>
        <w:t>Рабочая  программа</w:t>
      </w:r>
    </w:p>
    <w:p w:rsidR="00D77098" w:rsidRPr="00BE167D" w:rsidRDefault="00BE167D" w:rsidP="00D77098">
      <w:pPr>
        <w:jc w:val="center"/>
        <w:rPr>
          <w:rFonts w:ascii="Times New Roman" w:hAnsi="Times New Roman"/>
          <w:b/>
          <w:sz w:val="28"/>
          <w:szCs w:val="28"/>
        </w:rPr>
      </w:pPr>
      <w:r w:rsidRPr="00BE167D">
        <w:rPr>
          <w:rFonts w:ascii="Times New Roman" w:hAnsi="Times New Roman"/>
          <w:b/>
          <w:sz w:val="28"/>
          <w:szCs w:val="28"/>
        </w:rPr>
        <w:t>к</w:t>
      </w:r>
      <w:r w:rsidR="00D77098" w:rsidRPr="00BE167D">
        <w:rPr>
          <w:rFonts w:ascii="Times New Roman" w:hAnsi="Times New Roman"/>
          <w:b/>
          <w:sz w:val="28"/>
          <w:szCs w:val="28"/>
        </w:rPr>
        <w:t xml:space="preserve">оррекционного курса </w:t>
      </w:r>
    </w:p>
    <w:p w:rsidR="00D77098" w:rsidRPr="00BE167D" w:rsidRDefault="00BE167D" w:rsidP="00D77098">
      <w:pPr>
        <w:pStyle w:val="aff2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E16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 </w:t>
      </w:r>
      <w:r w:rsidR="00D77098" w:rsidRPr="00BE167D">
        <w:rPr>
          <w:rFonts w:ascii="Times New Roman" w:hAnsi="Times New Roman" w:cs="Times New Roman"/>
          <w:b/>
          <w:color w:val="auto"/>
          <w:sz w:val="28"/>
          <w:szCs w:val="28"/>
        </w:rPr>
        <w:t>Развитие коммуникативной деятельности</w:t>
      </w:r>
      <w:r w:rsidRPr="00BE167D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D77098" w:rsidRPr="00BE167D" w:rsidRDefault="00BE167D" w:rsidP="00D77098">
      <w:pPr>
        <w:jc w:val="center"/>
        <w:rPr>
          <w:rFonts w:ascii="Times New Roman" w:hAnsi="Times New Roman"/>
          <w:b/>
          <w:sz w:val="28"/>
          <w:szCs w:val="28"/>
        </w:rPr>
      </w:pPr>
      <w:r w:rsidRPr="00BE167D">
        <w:rPr>
          <w:rFonts w:ascii="Times New Roman" w:hAnsi="Times New Roman"/>
          <w:b/>
          <w:sz w:val="28"/>
          <w:szCs w:val="28"/>
        </w:rPr>
        <w:t>для 2</w:t>
      </w:r>
      <w:r w:rsidR="00D77098" w:rsidRPr="00BE167D">
        <w:rPr>
          <w:rFonts w:ascii="Times New Roman" w:hAnsi="Times New Roman"/>
          <w:b/>
          <w:sz w:val="28"/>
          <w:szCs w:val="28"/>
        </w:rPr>
        <w:t xml:space="preserve"> – 4  классов</w:t>
      </w: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Pr="008C7BC6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1073" w:rsidRDefault="000B1073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1073" w:rsidRDefault="000B1073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1073" w:rsidRDefault="000B1073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1073" w:rsidRDefault="000B1073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1073" w:rsidRDefault="000B1073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098" w:rsidRPr="00351F89" w:rsidRDefault="00D77098" w:rsidP="00D77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BC6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</w:t>
      </w:r>
      <w:r w:rsidRPr="008C7BC6">
        <w:rPr>
          <w:rFonts w:ascii="Times New Roman" w:hAnsi="Times New Roman"/>
          <w:b/>
          <w:bCs/>
          <w:sz w:val="24"/>
          <w:szCs w:val="24"/>
        </w:rPr>
        <w:t>. Пояснительная записка</w:t>
      </w:r>
    </w:p>
    <w:p w:rsidR="00D77098" w:rsidRDefault="00D77098" w:rsidP="00D77098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07E8">
        <w:rPr>
          <w:rFonts w:ascii="Times New Roman" w:hAnsi="Times New Roman"/>
          <w:sz w:val="24"/>
          <w:szCs w:val="24"/>
        </w:rPr>
        <w:t xml:space="preserve">Рабочая программа по курсу «Развитие коммуникативной деятельности» составлена на основе </w:t>
      </w:r>
      <w:r w:rsidR="00BE167D">
        <w:rPr>
          <w:rFonts w:ascii="Times New Roman" w:hAnsi="Times New Roman"/>
          <w:sz w:val="24"/>
          <w:szCs w:val="24"/>
        </w:rPr>
        <w:t>с Федерального государственного образовательного стандарта</w:t>
      </w:r>
      <w:r w:rsidR="00BE167D" w:rsidRPr="001C07E8">
        <w:rPr>
          <w:rFonts w:ascii="Times New Roman" w:hAnsi="Times New Roman"/>
          <w:sz w:val="24"/>
          <w:szCs w:val="24"/>
        </w:rPr>
        <w:t xml:space="preserve"> начального общего образования обучающихся с ограниченными возможностями здоровья</w:t>
      </w:r>
      <w:r w:rsidR="00BE167D">
        <w:rPr>
          <w:rFonts w:ascii="Times New Roman" w:hAnsi="Times New Roman"/>
          <w:sz w:val="24"/>
          <w:szCs w:val="24"/>
        </w:rPr>
        <w:t>,</w:t>
      </w:r>
      <w:r w:rsidR="00BE167D" w:rsidRPr="001C07E8">
        <w:rPr>
          <w:rFonts w:ascii="Times New Roman" w:hAnsi="Times New Roman"/>
          <w:sz w:val="24"/>
          <w:szCs w:val="24"/>
        </w:rPr>
        <w:t xml:space="preserve"> </w:t>
      </w:r>
      <w:r w:rsidRPr="001C07E8">
        <w:rPr>
          <w:rFonts w:ascii="Times New Roman" w:hAnsi="Times New Roman"/>
          <w:sz w:val="24"/>
          <w:szCs w:val="24"/>
        </w:rPr>
        <w:t>Примерной основной общеобразовательной программы начального общего образования, адаптированной основной общеобразовательной программы начального общег</w:t>
      </w:r>
      <w:r w:rsidR="00BE167D">
        <w:rPr>
          <w:rFonts w:ascii="Times New Roman" w:hAnsi="Times New Roman"/>
          <w:sz w:val="24"/>
          <w:szCs w:val="24"/>
        </w:rPr>
        <w:t>о образования для слабовидящих обучающихся государственного общеобразовательного учреждения Тульской области «Суворовская начальная школа»</w:t>
      </w:r>
      <w:r w:rsidRPr="001C07E8">
        <w:rPr>
          <w:rFonts w:ascii="Times New Roman" w:hAnsi="Times New Roman"/>
          <w:sz w:val="24"/>
          <w:szCs w:val="24"/>
        </w:rPr>
        <w:t>, представляет собой образовательную программу, адаптированную для обучения слабовидящих обучающихся с учетом их</w:t>
      </w:r>
      <w:proofErr w:type="gramEnd"/>
      <w:r w:rsidRPr="001C07E8">
        <w:rPr>
          <w:rFonts w:ascii="Times New Roman" w:hAnsi="Times New Roman"/>
          <w:sz w:val="24"/>
          <w:szCs w:val="24"/>
        </w:rPr>
        <w:t xml:space="preserve"> возрастных, типологических и индивидуальных особенностей, а также особых образовательных потребностей. </w:t>
      </w:r>
    </w:p>
    <w:p w:rsidR="004B0A5B" w:rsidRDefault="00D77098" w:rsidP="00207B0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sz w:val="24"/>
          <w:szCs w:val="24"/>
        </w:rPr>
        <w:t>Курс «Развитие коммуникативной деятельности» относится к числу специальных коррекционных занятий, которые проводятся с учетом возрастных и специфических особенностей и возможностей слабовидящих детей и детей с нарушениями зрения.</w:t>
      </w:r>
      <w:r w:rsidR="00207B03">
        <w:rPr>
          <w:rFonts w:ascii="Times New Roman" w:hAnsi="Times New Roman"/>
          <w:sz w:val="24"/>
          <w:szCs w:val="24"/>
        </w:rPr>
        <w:t xml:space="preserve"> Программа  </w:t>
      </w:r>
      <w:r w:rsidR="00207B03" w:rsidRPr="00207B03">
        <w:rPr>
          <w:rFonts w:ascii="Times New Roman" w:hAnsi="Times New Roman"/>
          <w:sz w:val="24"/>
          <w:szCs w:val="24"/>
        </w:rPr>
        <w:t xml:space="preserve">разработана для детей </w:t>
      </w:r>
      <w:r w:rsidR="00207B03">
        <w:rPr>
          <w:rFonts w:ascii="Times New Roman" w:hAnsi="Times New Roman"/>
          <w:sz w:val="24"/>
          <w:szCs w:val="24"/>
        </w:rPr>
        <w:t xml:space="preserve"> 2-4классов. На занятия</w:t>
      </w:r>
      <w:r w:rsidR="00207B03" w:rsidRPr="00207B03">
        <w:rPr>
          <w:rFonts w:ascii="Times New Roman" w:hAnsi="Times New Roman"/>
          <w:sz w:val="24"/>
          <w:szCs w:val="24"/>
        </w:rPr>
        <w:t xml:space="preserve"> </w:t>
      </w:r>
      <w:r w:rsidR="00207B03" w:rsidRPr="001C07E8">
        <w:rPr>
          <w:rFonts w:ascii="Times New Roman" w:hAnsi="Times New Roman"/>
          <w:sz w:val="24"/>
          <w:szCs w:val="24"/>
        </w:rPr>
        <w:t xml:space="preserve">по курсу «Развитие коммуникативной деятельности» </w:t>
      </w:r>
      <w:r w:rsidR="00207B03" w:rsidRPr="00207B03">
        <w:rPr>
          <w:rFonts w:ascii="Times New Roman" w:hAnsi="Times New Roman"/>
          <w:sz w:val="24"/>
          <w:szCs w:val="24"/>
        </w:rPr>
        <w:t>в</w:t>
      </w:r>
      <w:r w:rsidR="00207B03">
        <w:rPr>
          <w:rFonts w:ascii="Times New Roman" w:hAnsi="Times New Roman"/>
          <w:sz w:val="24"/>
          <w:szCs w:val="24"/>
        </w:rPr>
        <w:t>о 2-</w:t>
      </w:r>
      <w:r w:rsidR="00207B03" w:rsidRPr="00207B03">
        <w:rPr>
          <w:rFonts w:ascii="Times New Roman" w:hAnsi="Times New Roman"/>
          <w:sz w:val="24"/>
          <w:szCs w:val="24"/>
        </w:rPr>
        <w:t xml:space="preserve"> 4 классе отводится </w:t>
      </w:r>
      <w:r w:rsidR="00207B03">
        <w:rPr>
          <w:rFonts w:ascii="Times New Roman" w:hAnsi="Times New Roman"/>
          <w:sz w:val="24"/>
          <w:szCs w:val="24"/>
        </w:rPr>
        <w:t xml:space="preserve"> по </w:t>
      </w:r>
      <w:r w:rsidR="00207B03" w:rsidRPr="00207B03">
        <w:rPr>
          <w:rFonts w:ascii="Times New Roman" w:hAnsi="Times New Roman"/>
          <w:sz w:val="24"/>
          <w:szCs w:val="24"/>
        </w:rPr>
        <w:t xml:space="preserve">34 </w:t>
      </w:r>
      <w:proofErr w:type="gramStart"/>
      <w:r w:rsidR="00207B03" w:rsidRPr="00207B03">
        <w:rPr>
          <w:rFonts w:ascii="Times New Roman" w:hAnsi="Times New Roman"/>
          <w:sz w:val="24"/>
          <w:szCs w:val="24"/>
        </w:rPr>
        <w:t>учебных</w:t>
      </w:r>
      <w:proofErr w:type="gramEnd"/>
      <w:r w:rsidR="00207B03" w:rsidRPr="00207B03">
        <w:rPr>
          <w:rFonts w:ascii="Times New Roman" w:hAnsi="Times New Roman"/>
          <w:sz w:val="24"/>
          <w:szCs w:val="24"/>
        </w:rPr>
        <w:t xml:space="preserve"> час</w:t>
      </w:r>
      <w:r w:rsidR="00207B03">
        <w:rPr>
          <w:rFonts w:ascii="Times New Roman" w:hAnsi="Times New Roman"/>
          <w:sz w:val="24"/>
          <w:szCs w:val="24"/>
        </w:rPr>
        <w:t>а в год, 1 час в неделю.</w:t>
      </w:r>
      <w:r w:rsidR="00207B03" w:rsidRPr="00207B03">
        <w:rPr>
          <w:rFonts w:ascii="Times New Roman" w:hAnsi="Times New Roman"/>
          <w:sz w:val="24"/>
          <w:szCs w:val="24"/>
        </w:rPr>
        <w:t xml:space="preserve"> </w:t>
      </w:r>
    </w:p>
    <w:p w:rsidR="00030183" w:rsidRDefault="00030183" w:rsidP="00207B0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проце</w:t>
      </w:r>
      <w:proofErr w:type="gramStart"/>
      <w:r>
        <w:rPr>
          <w:rFonts w:ascii="Times New Roman" w:hAnsi="Times New Roman"/>
          <w:sz w:val="24"/>
          <w:szCs w:val="24"/>
        </w:rPr>
        <w:t>сс стр</w:t>
      </w:r>
      <w:proofErr w:type="gramEnd"/>
      <w:r>
        <w:rPr>
          <w:rFonts w:ascii="Times New Roman" w:hAnsi="Times New Roman"/>
          <w:sz w:val="24"/>
          <w:szCs w:val="24"/>
        </w:rPr>
        <w:t>оится с учетом возрастных и индивидуально-психологических особенностей обучающихся.</w:t>
      </w:r>
    </w:p>
    <w:p w:rsidR="00030183" w:rsidRDefault="00030183" w:rsidP="0003018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реализации программы применяются следующие методы и приемы обучения: словесный, наглядно-зрительный, репродуктивный, метод контроля.</w:t>
      </w:r>
    </w:p>
    <w:p w:rsidR="004B0A5B" w:rsidRDefault="004B0A5B" w:rsidP="00207B0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организации занятий: фронтальная, групповая, парная</w:t>
      </w:r>
    </w:p>
    <w:p w:rsidR="00207B03" w:rsidRPr="004B0A5B" w:rsidRDefault="004B0A5B" w:rsidP="00207B0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Виды работ: и</w:t>
      </w:r>
      <w:r w:rsidRPr="004B0A5B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нсценированные реальной ситуации в конкретной обстановке, ролевые игры, игровые тренинги, игровые занятия по темам</w:t>
      </w:r>
      <w:r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, дидактические игры, проблемные ситуации, тестирование, дискуссии, беседы.</w:t>
      </w:r>
    </w:p>
    <w:p w:rsidR="00D77098" w:rsidRDefault="00D77098" w:rsidP="00D77098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D77098" w:rsidRDefault="00D77098" w:rsidP="00D7709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sz w:val="24"/>
          <w:szCs w:val="24"/>
        </w:rPr>
        <w:t xml:space="preserve"> Слабовидящие обучающиеся осознают значимость общения в жизни человека и для своего дальнейшего развития. У них будет формироваться потребность в общении, в использовании средств общения. У обучающихся будут развиваться навыки коммуникации для установления контактов с окружающими, обогащаться представления о себе и своих возможностях; формироваться образы окружающих людей, развиваться вербальные и невербальные средства общения, будет расширяться и обогащаться социальный опыт. У них будет развиваться межличностная система координат «слабовидящий – нормально видящий». Слабовидящие обучающиеся расширят и углубят знания о себе, своих коммуникативных возможностях. Обучающиеся приобретут опыт самовыражения в мимике, жестах, пантомимике, в речи. У них сформируется положительная самооценка. </w:t>
      </w:r>
    </w:p>
    <w:p w:rsidR="00D77098" w:rsidRDefault="00D77098" w:rsidP="00D7709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sz w:val="24"/>
          <w:szCs w:val="24"/>
        </w:rPr>
        <w:t xml:space="preserve">Слабовидящий обучающийся научится: 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Общение и его роль в жизни человека:</w:t>
      </w:r>
      <w:r w:rsidRPr="001C07E8">
        <w:rPr>
          <w:rFonts w:ascii="Times New Roman" w:hAnsi="Times New Roman"/>
          <w:sz w:val="24"/>
          <w:szCs w:val="24"/>
        </w:rPr>
        <w:t xml:space="preserve"> понимать роль общения в жизни человека; понимать основные нормы и правила общения; понимать и дифференцировать средства речевого и неречевого общения; осознавать роль зрения, речи, движений, слуха в общении. 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lastRenderedPageBreak/>
        <w:t>Формирование образа человека:</w:t>
      </w:r>
      <w:r w:rsidRPr="001C07E8">
        <w:rPr>
          <w:rFonts w:ascii="Times New Roman" w:hAnsi="Times New Roman"/>
          <w:sz w:val="24"/>
          <w:szCs w:val="24"/>
        </w:rPr>
        <w:t xml:space="preserve"> дифференцировать части тела, использовать движения тела адекватно ситуации общения; дифференцировать, узнавать, называть базовые эмоции; применять некоторые движения и действия человека в ситуации общения; использовать способы обогащения опыта восприятия и понимания партнера по общению.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 xml:space="preserve"> Формирование коммуникативной грамотности:</w:t>
      </w:r>
      <w:r w:rsidRPr="001C07E8">
        <w:rPr>
          <w:rFonts w:ascii="Times New Roman" w:hAnsi="Times New Roman"/>
          <w:sz w:val="24"/>
          <w:szCs w:val="24"/>
        </w:rPr>
        <w:t xml:space="preserve"> использовать адекватно ситуации вербальные и невербальные средства общения; практической дифференциации двигательно-мышечных ощущений в использовании невербальных и вербальных средств общения; основам риторики; использовать свои коммуникативные способности. 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Формирование знаний и умений в области социального взаимодействия:</w:t>
      </w:r>
      <w:r w:rsidRPr="001C07E8">
        <w:rPr>
          <w:rFonts w:ascii="Times New Roman" w:hAnsi="Times New Roman"/>
          <w:sz w:val="24"/>
          <w:szCs w:val="24"/>
        </w:rPr>
        <w:t xml:space="preserve"> создавать ситуацию общения; использовать пространственные, социально-бытовые представления, умения и навыки в коммуникативной деятельности; регулировать совместные с партнером действия. </w:t>
      </w:r>
      <w:r w:rsidRPr="001C07E8">
        <w:rPr>
          <w:rFonts w:ascii="Times New Roman" w:hAnsi="Times New Roman"/>
          <w:b/>
          <w:sz w:val="24"/>
          <w:szCs w:val="24"/>
        </w:rPr>
        <w:t>Формирование компенсаторных способов устранения коммуникативных трудностей:</w:t>
      </w:r>
      <w:r w:rsidRPr="001C07E8">
        <w:rPr>
          <w:rFonts w:ascii="Times New Roman" w:hAnsi="Times New Roman"/>
          <w:sz w:val="24"/>
          <w:szCs w:val="24"/>
        </w:rPr>
        <w:t xml:space="preserve"> осмысленному, целостному и детализированному зрительному восприятию, использованию сохранных анализаторов для ориентации в коммуникативной ситуации; моделировать разные ситуации общения; координировать свои действия и высказывания; строить и использовать речевые модели. 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Формирование УУД в результате изучения курса</w:t>
      </w:r>
      <w:proofErr w:type="gramStart"/>
      <w:r w:rsidRPr="001C07E8">
        <w:rPr>
          <w:rFonts w:ascii="Times New Roman" w:hAnsi="Times New Roman"/>
          <w:b/>
          <w:sz w:val="24"/>
          <w:szCs w:val="24"/>
        </w:rPr>
        <w:t>«Р</w:t>
      </w:r>
      <w:proofErr w:type="gramEnd"/>
      <w:r w:rsidRPr="001C07E8">
        <w:rPr>
          <w:rFonts w:ascii="Times New Roman" w:hAnsi="Times New Roman"/>
          <w:b/>
          <w:sz w:val="24"/>
          <w:szCs w:val="24"/>
        </w:rPr>
        <w:t>азвитие коммуникативной деятельности»:</w:t>
      </w:r>
      <w:r w:rsidRPr="001C07E8">
        <w:rPr>
          <w:rFonts w:ascii="Times New Roman" w:hAnsi="Times New Roman"/>
          <w:sz w:val="24"/>
          <w:szCs w:val="24"/>
        </w:rPr>
        <w:t xml:space="preserve"> личностное самоопределение, восприятия «образа Я» как субъекта коммуникативной деятельности; установление связи между целью коммуникативной деятельности, мотивом и результатом общения; понимание значения овладения навыками коммуникации для осмысления социального окружения и своего места в нем; установка на деловое общение, социальное взаимодействие в учебной и внеурочной деятельности; использование знаний и умений в области вербальной и невербальной коммуникации; адекватное использование речевых сре</w:t>
      </w:r>
      <w:proofErr w:type="gramStart"/>
      <w:r w:rsidRPr="001C07E8">
        <w:rPr>
          <w:rFonts w:ascii="Times New Roman" w:hAnsi="Times New Roman"/>
          <w:sz w:val="24"/>
          <w:szCs w:val="24"/>
        </w:rPr>
        <w:t>дств дл</w:t>
      </w:r>
      <w:proofErr w:type="gramEnd"/>
      <w:r w:rsidRPr="001C07E8">
        <w:rPr>
          <w:rFonts w:ascii="Times New Roman" w:hAnsi="Times New Roman"/>
          <w:sz w:val="24"/>
          <w:szCs w:val="24"/>
        </w:rPr>
        <w:t>я решения различных коммуникативных задач, владение диалогической формой речи; моделирование ситуаций общения, социального взаимодействия как способа устранения коммуникативных трудностей; использование компенсаторных способов нарушенного зрения для решения различных коммуникативных задач; постановка вопросов, необходимых для организации собственной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07E8">
        <w:rPr>
          <w:rFonts w:ascii="Times New Roman" w:hAnsi="Times New Roman"/>
          <w:sz w:val="24"/>
          <w:szCs w:val="24"/>
        </w:rPr>
        <w:t>и сотрудничества с партнерами в системе координат «слабовидящи</w:t>
      </w:r>
      <w:proofErr w:type="gramStart"/>
      <w:r w:rsidRPr="001C07E8">
        <w:rPr>
          <w:rFonts w:ascii="Times New Roman" w:hAnsi="Times New Roman"/>
          <w:sz w:val="24"/>
          <w:szCs w:val="24"/>
        </w:rPr>
        <w:t>й-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C07E8">
        <w:rPr>
          <w:rFonts w:ascii="Times New Roman" w:hAnsi="Times New Roman"/>
          <w:sz w:val="24"/>
          <w:szCs w:val="24"/>
        </w:rPr>
        <w:t>нормал</w:t>
      </w:r>
      <w:r>
        <w:rPr>
          <w:rFonts w:ascii="Times New Roman" w:hAnsi="Times New Roman"/>
          <w:sz w:val="24"/>
          <w:szCs w:val="24"/>
        </w:rPr>
        <w:t>ьно</w:t>
      </w:r>
      <w:r w:rsidRPr="001C07E8">
        <w:rPr>
          <w:rFonts w:ascii="Times New Roman" w:hAnsi="Times New Roman"/>
          <w:sz w:val="24"/>
          <w:szCs w:val="24"/>
        </w:rPr>
        <w:t xml:space="preserve">видящий», «слабовидящий- слабовидящий»; умение произвольно и выразительно строить контекстную речь с учётом целей коммуникации, особенностей слушателя. </w:t>
      </w:r>
    </w:p>
    <w:p w:rsidR="00D77098" w:rsidRPr="001C07E8" w:rsidRDefault="00D77098" w:rsidP="00D77098">
      <w:pPr>
        <w:jc w:val="both"/>
        <w:rPr>
          <w:rFonts w:ascii="Times New Roman" w:hAnsi="Times New Roman"/>
          <w:b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Содержание курса "Развитие коммуникативной деятельности"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sz w:val="24"/>
          <w:szCs w:val="24"/>
        </w:rPr>
        <w:t xml:space="preserve"> </w:t>
      </w:r>
      <w:r w:rsidRPr="001C07E8">
        <w:rPr>
          <w:rFonts w:ascii="Times New Roman" w:hAnsi="Times New Roman"/>
          <w:b/>
          <w:sz w:val="24"/>
          <w:szCs w:val="24"/>
        </w:rPr>
        <w:t>Общение и его роль в жизни человека</w:t>
      </w:r>
      <w:r w:rsidRPr="001C07E8">
        <w:rPr>
          <w:rFonts w:ascii="Times New Roman" w:hAnsi="Times New Roman"/>
          <w:sz w:val="24"/>
          <w:szCs w:val="24"/>
        </w:rPr>
        <w:t xml:space="preserve"> Общение в жизни человека. Человек как адресат и адресант общения. Нормы и правила общения. Средства речевого и неречевого общения. Ситуации общения. Виды взаимодействия с партнёром по общению. Роль слуха, речи, движений, зрения в общении.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Формирование образа человека</w:t>
      </w:r>
      <w:r w:rsidRPr="001C07E8">
        <w:rPr>
          <w:rFonts w:ascii="Times New Roman" w:hAnsi="Times New Roman"/>
          <w:sz w:val="24"/>
          <w:szCs w:val="24"/>
        </w:rPr>
        <w:t xml:space="preserve"> Формировани</w:t>
      </w:r>
      <w:r>
        <w:rPr>
          <w:rFonts w:ascii="Times New Roman" w:hAnsi="Times New Roman"/>
          <w:sz w:val="24"/>
          <w:szCs w:val="24"/>
        </w:rPr>
        <w:t>е образа о себе. Развитие психо</w:t>
      </w:r>
      <w:r w:rsidRPr="001C07E8">
        <w:rPr>
          <w:rFonts w:ascii="Times New Roman" w:hAnsi="Times New Roman"/>
          <w:sz w:val="24"/>
          <w:szCs w:val="24"/>
        </w:rPr>
        <w:t>моторного образования «схема тела». Обогащение опыта самовыражения. Формирование образа другого человека. Имя человека. Внешний облик человека. Взгляд. Речь и голос человека. Эмоции человека (базовые эмоции) и их экспрессивное выражение. Движения и действия человека в ситуации общения. Образ человека в соответствии с его деятельностью и родом занятий. Обогащение опыта восприятия и понимания партнера по общению.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lastRenderedPageBreak/>
        <w:t xml:space="preserve"> Формирование коммуникативной грамотности</w:t>
      </w:r>
      <w:r w:rsidRPr="001C07E8">
        <w:rPr>
          <w:rFonts w:ascii="Times New Roman" w:hAnsi="Times New Roman"/>
          <w:sz w:val="24"/>
          <w:szCs w:val="24"/>
        </w:rPr>
        <w:t xml:space="preserve"> Развитие знаний и умений в области невербальной коммуникации. Формирование представлений о мимических, пантомимических, интонационных средствах невербального общения. </w:t>
      </w:r>
      <w:proofErr w:type="gramStart"/>
      <w:r w:rsidRPr="001C07E8">
        <w:rPr>
          <w:rFonts w:ascii="Times New Roman" w:hAnsi="Times New Roman"/>
          <w:sz w:val="24"/>
          <w:szCs w:val="24"/>
        </w:rPr>
        <w:t xml:space="preserve">Ознакомление с </w:t>
      </w:r>
      <w:proofErr w:type="spellStart"/>
      <w:r w:rsidRPr="001C07E8">
        <w:rPr>
          <w:rFonts w:ascii="Times New Roman" w:hAnsi="Times New Roman"/>
          <w:sz w:val="24"/>
          <w:szCs w:val="24"/>
        </w:rPr>
        <w:t>фонациональными</w:t>
      </w:r>
      <w:proofErr w:type="spellEnd"/>
      <w:r w:rsidRPr="001C07E8">
        <w:rPr>
          <w:rFonts w:ascii="Times New Roman" w:hAnsi="Times New Roman"/>
          <w:sz w:val="24"/>
          <w:szCs w:val="24"/>
        </w:rPr>
        <w:t xml:space="preserve"> (темп, тембр, громкость речи, заполнение пауз) и кинетическими (жесты, поза, мимика) невербальными средствами.</w:t>
      </w:r>
      <w:proofErr w:type="gramEnd"/>
      <w:r w:rsidRPr="001C07E8">
        <w:rPr>
          <w:rFonts w:ascii="Times New Roman" w:hAnsi="Times New Roman"/>
          <w:sz w:val="24"/>
          <w:szCs w:val="24"/>
        </w:rPr>
        <w:t xml:space="preserve"> Взгляд как средство коммуникации. Развитие двигательно-мышечного компонента невербальных средств общения. Развитие эмоционального компонента невербальных средств. Развитие гностического компонента невербальных средств общения. Развитие знаний и умений в области вербальной коммуникации. Формирование знаний о средствах речевой коммуникации: слово, предложение. Повышение речевой культуры. Формирование представлений о диалоге как форме речевого общения. Развитие основ риторики. Развитие способности выражать свои мысли, чувства, идеи, способности понимать, что было сказано или сделано для тебя. Формирование умения продуцировать и интерпретировать невербальные и вербальные средства общения. 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>Формирование знаний и умений в области социального взаимодействия</w:t>
      </w:r>
      <w:r w:rsidRPr="001C07E8">
        <w:rPr>
          <w:rFonts w:ascii="Times New Roman" w:hAnsi="Times New Roman"/>
          <w:sz w:val="24"/>
          <w:szCs w:val="24"/>
        </w:rPr>
        <w:t xml:space="preserve"> Формирование умений привлечь внимание к себе, к предмету, к явлению, к другому человеку, предлагать и вступать во взаимодействие, брать предметы и др. Совершенствование пространственных, предметно-пространственных, социально-бытовых представлений и умений, актуальных для социального взаимодействия с партнером по общению. Развитие координации совместных с партнером действий. Развитие контролирующей и регулирующей роли зрения в совместных с партнером действиях.</w:t>
      </w:r>
    </w:p>
    <w:p w:rsidR="00D77098" w:rsidRDefault="00D77098" w:rsidP="00D77098">
      <w:pPr>
        <w:jc w:val="both"/>
        <w:rPr>
          <w:rFonts w:ascii="Times New Roman" w:hAnsi="Times New Roman"/>
          <w:sz w:val="24"/>
          <w:szCs w:val="24"/>
        </w:rPr>
      </w:pPr>
      <w:r w:rsidRPr="001C07E8">
        <w:rPr>
          <w:rFonts w:ascii="Times New Roman" w:hAnsi="Times New Roman"/>
          <w:b/>
          <w:sz w:val="24"/>
          <w:szCs w:val="24"/>
        </w:rPr>
        <w:t xml:space="preserve"> Формирование компенсаторных способов устранения коммуникативных трудностей</w:t>
      </w:r>
      <w:r w:rsidRPr="001C07E8">
        <w:rPr>
          <w:rFonts w:ascii="Times New Roman" w:hAnsi="Times New Roman"/>
          <w:sz w:val="24"/>
          <w:szCs w:val="24"/>
        </w:rPr>
        <w:t xml:space="preserve"> Развитие зрительного и слухового восприятия как способа ориентации в коммуникативной ситуации. Формирование умений моделировать ситуацию общения. Развитие эмпатии, самоконтроля. Развитие способности к координации очерёдности высказываний. Развитие регулирующей функции эмоций в процессе </w:t>
      </w:r>
      <w:r w:rsidRPr="00331BA1">
        <w:rPr>
          <w:rFonts w:ascii="Times New Roman" w:hAnsi="Times New Roman"/>
          <w:sz w:val="24"/>
          <w:szCs w:val="24"/>
        </w:rPr>
        <w:t>общения. Формирование речевых моделей. Формирование представлений о нормах поведения в определенных ситуациях.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331BA1">
        <w:rPr>
          <w:b/>
          <w:iCs/>
          <w:color w:val="000000"/>
        </w:rPr>
        <w:t>Результаты освоения учебного предмета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331BA1">
        <w:rPr>
          <w:b/>
          <w:iCs/>
          <w:color w:val="000000"/>
        </w:rPr>
        <w:t>Личностные результаты:</w:t>
      </w:r>
    </w:p>
    <w:p w:rsidR="00D77098" w:rsidRPr="00331BA1" w:rsidRDefault="00D77098" w:rsidP="00D77098">
      <w:pPr>
        <w:pStyle w:val="a9"/>
        <w:numPr>
          <w:ilvl w:val="0"/>
          <w:numId w:val="6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активное включение в общение и взаимодействие со сверстниками на принципах сохранения и укрепления личного и общественного здоровья;</w:t>
      </w:r>
    </w:p>
    <w:p w:rsidR="00D77098" w:rsidRPr="00331BA1" w:rsidRDefault="00D77098" w:rsidP="00D77098">
      <w:pPr>
        <w:pStyle w:val="a9"/>
        <w:numPr>
          <w:ilvl w:val="0"/>
          <w:numId w:val="6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проявление позитивных качеств личности и управление своими эмоциями в различных ситуациях риска нарушения здоровья в процессе взаимодействия со сверстниками и взрослыми людьми;</w:t>
      </w:r>
    </w:p>
    <w:p w:rsidR="00D77098" w:rsidRDefault="00D77098" w:rsidP="00D77098">
      <w:pPr>
        <w:pStyle w:val="a9"/>
        <w:numPr>
          <w:ilvl w:val="0"/>
          <w:numId w:val="6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проявление дисциплинированности и упорства в образовательной деятельности для достижения значимых личных результатов при условии сохранения и укреплении личного здоровья.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331BA1">
        <w:rPr>
          <w:b/>
          <w:iCs/>
          <w:color w:val="000000"/>
        </w:rPr>
        <w:t>Метапредметные результаты</w:t>
      </w:r>
      <w:r>
        <w:rPr>
          <w:b/>
          <w:iCs/>
          <w:color w:val="000000"/>
        </w:rPr>
        <w:t>:</w:t>
      </w:r>
    </w:p>
    <w:p w:rsidR="00D77098" w:rsidRPr="00331BA1" w:rsidRDefault="00D77098" w:rsidP="00D77098">
      <w:pPr>
        <w:pStyle w:val="a9"/>
        <w:numPr>
          <w:ilvl w:val="0"/>
          <w:numId w:val="7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характеристика личного здоровья как социально-культурного феномена, его объективная интегрированная оценка на основе освоенных знаний и имеющегося опыта;</w:t>
      </w:r>
    </w:p>
    <w:p w:rsidR="00D77098" w:rsidRPr="00331BA1" w:rsidRDefault="00D77098" w:rsidP="00D77098">
      <w:pPr>
        <w:pStyle w:val="a9"/>
        <w:numPr>
          <w:ilvl w:val="0"/>
          <w:numId w:val="7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lastRenderedPageBreak/>
        <w:t>обеспечение защиты и сохранения личного здоровья во всех его проявлениях позитивными средствами, соответствующими индивидуальным и типологически возрастным особенностям;</w:t>
      </w:r>
    </w:p>
    <w:p w:rsidR="00D77098" w:rsidRPr="00331BA1" w:rsidRDefault="00D77098" w:rsidP="00D77098">
      <w:pPr>
        <w:pStyle w:val="a9"/>
        <w:numPr>
          <w:ilvl w:val="0"/>
          <w:numId w:val="7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планирование и организация самостоятельной деятельности с учётом индивидуальных возможностей и требования сохранения и совершенствования индивидуального здоровья во всех его проявлениях;</w:t>
      </w:r>
    </w:p>
    <w:p w:rsidR="00D77098" w:rsidRPr="00331BA1" w:rsidRDefault="00D77098" w:rsidP="00D77098">
      <w:pPr>
        <w:pStyle w:val="a9"/>
        <w:numPr>
          <w:ilvl w:val="0"/>
          <w:numId w:val="7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анализ и объективная оценка результатов собственной деятельности на основе интеграции единых требований к сверстникам и индивидуальных возможностей;</w:t>
      </w:r>
    </w:p>
    <w:p w:rsidR="00D77098" w:rsidRDefault="00D77098" w:rsidP="00D77098">
      <w:pPr>
        <w:pStyle w:val="a9"/>
        <w:numPr>
          <w:ilvl w:val="0"/>
          <w:numId w:val="7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управление своим эмоциональным состоянием при общении со сверстниками и взрослыми с целью сохранения эмоционального благополучия.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331BA1">
        <w:rPr>
          <w:b/>
          <w:iCs/>
          <w:color w:val="000000"/>
        </w:rPr>
        <w:t>Предметные результаты:</w:t>
      </w:r>
      <w:r>
        <w:rPr>
          <w:b/>
          <w:color w:val="000000"/>
        </w:rPr>
        <w:t xml:space="preserve"> </w:t>
      </w:r>
      <w:r w:rsidRPr="00331BA1">
        <w:rPr>
          <w:iCs/>
          <w:color w:val="000000"/>
        </w:rPr>
        <w:t>Обучающийся научится: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Общение и его роль в жизни человека:</w:t>
      </w:r>
    </w:p>
    <w:p w:rsidR="00D77098" w:rsidRPr="00331BA1" w:rsidRDefault="00D77098" w:rsidP="00D77098">
      <w:pPr>
        <w:pStyle w:val="a9"/>
        <w:numPr>
          <w:ilvl w:val="0"/>
          <w:numId w:val="8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понимать роль общения в жизни человека;</w:t>
      </w:r>
    </w:p>
    <w:p w:rsidR="00D77098" w:rsidRPr="00331BA1" w:rsidRDefault="00D77098" w:rsidP="00D77098">
      <w:pPr>
        <w:pStyle w:val="a9"/>
        <w:numPr>
          <w:ilvl w:val="0"/>
          <w:numId w:val="8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понимать основные нормы и правила общения;</w:t>
      </w:r>
    </w:p>
    <w:p w:rsidR="00D77098" w:rsidRPr="00331BA1" w:rsidRDefault="00D77098" w:rsidP="00D77098">
      <w:pPr>
        <w:pStyle w:val="a9"/>
        <w:numPr>
          <w:ilvl w:val="0"/>
          <w:numId w:val="8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понимать и дифференцировать средства речевого и неречевого общения;</w:t>
      </w:r>
    </w:p>
    <w:p w:rsidR="00D77098" w:rsidRPr="00331BA1" w:rsidRDefault="00D77098" w:rsidP="00D77098">
      <w:pPr>
        <w:pStyle w:val="a9"/>
        <w:numPr>
          <w:ilvl w:val="0"/>
          <w:numId w:val="8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осознавать роль зрения, речи, движений, слуха в общении.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Формирование образа человека: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дифференцировать части тела, использовать движения тела адекватно ситуации общения;</w:t>
      </w:r>
    </w:p>
    <w:p w:rsidR="00D77098" w:rsidRPr="00331BA1" w:rsidRDefault="00D77098" w:rsidP="00D77098">
      <w:pPr>
        <w:pStyle w:val="a9"/>
        <w:numPr>
          <w:ilvl w:val="0"/>
          <w:numId w:val="9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дифференцировать, узнавать, называть базовые эмоции;</w:t>
      </w:r>
    </w:p>
    <w:p w:rsidR="00D77098" w:rsidRPr="00331BA1" w:rsidRDefault="00D77098" w:rsidP="00D77098">
      <w:pPr>
        <w:pStyle w:val="a9"/>
        <w:numPr>
          <w:ilvl w:val="0"/>
          <w:numId w:val="9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применять некоторые движения и действия человека в ситуации общения;</w:t>
      </w:r>
    </w:p>
    <w:p w:rsidR="00D77098" w:rsidRPr="00331BA1" w:rsidRDefault="00D77098" w:rsidP="00D77098">
      <w:pPr>
        <w:pStyle w:val="a9"/>
        <w:numPr>
          <w:ilvl w:val="0"/>
          <w:numId w:val="9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использовать способы обогащения опыта восприятия и понимания партнера по общению.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Формирование коммуникативной грамотности:</w:t>
      </w:r>
    </w:p>
    <w:p w:rsidR="00D77098" w:rsidRPr="00331BA1" w:rsidRDefault="00D77098" w:rsidP="00D77098">
      <w:pPr>
        <w:pStyle w:val="a9"/>
        <w:numPr>
          <w:ilvl w:val="0"/>
          <w:numId w:val="10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использовать адекватно ситуации вербальные и невербальные средства общения;</w:t>
      </w:r>
    </w:p>
    <w:p w:rsidR="00D77098" w:rsidRPr="00331BA1" w:rsidRDefault="00D77098" w:rsidP="00D77098">
      <w:pPr>
        <w:pStyle w:val="a9"/>
        <w:numPr>
          <w:ilvl w:val="0"/>
          <w:numId w:val="10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практической дифференциации двигательно-мышечных ощущений в использовании невербальных и вербальных средств общения;</w:t>
      </w:r>
    </w:p>
    <w:p w:rsidR="00D77098" w:rsidRPr="00331BA1" w:rsidRDefault="00D77098" w:rsidP="00D77098">
      <w:pPr>
        <w:pStyle w:val="a9"/>
        <w:numPr>
          <w:ilvl w:val="0"/>
          <w:numId w:val="10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основам риторики;</w:t>
      </w:r>
    </w:p>
    <w:p w:rsidR="00D77098" w:rsidRPr="00331BA1" w:rsidRDefault="00D77098" w:rsidP="00D77098">
      <w:pPr>
        <w:pStyle w:val="a9"/>
        <w:numPr>
          <w:ilvl w:val="0"/>
          <w:numId w:val="10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использовать свои коммуникативные способности.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lastRenderedPageBreak/>
        <w:t>Формирование знаний и умений в области социального взаимодействия:</w:t>
      </w:r>
    </w:p>
    <w:p w:rsidR="00D77098" w:rsidRPr="00331BA1" w:rsidRDefault="00D77098" w:rsidP="00D77098">
      <w:pPr>
        <w:pStyle w:val="a9"/>
        <w:numPr>
          <w:ilvl w:val="0"/>
          <w:numId w:val="11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создавать ситуацию общения;</w:t>
      </w:r>
    </w:p>
    <w:p w:rsidR="00D77098" w:rsidRPr="00331BA1" w:rsidRDefault="00D77098" w:rsidP="00D77098">
      <w:pPr>
        <w:pStyle w:val="a9"/>
        <w:numPr>
          <w:ilvl w:val="0"/>
          <w:numId w:val="11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использовать пространственные, социально-бытовые представления, умения и навыки в коммуникативной деятельности;</w:t>
      </w:r>
    </w:p>
    <w:p w:rsidR="00D77098" w:rsidRPr="00331BA1" w:rsidRDefault="00D77098" w:rsidP="00D77098">
      <w:pPr>
        <w:pStyle w:val="a9"/>
        <w:numPr>
          <w:ilvl w:val="0"/>
          <w:numId w:val="11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регулировать совместные с партнером действия.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Формирование компенсаторных способов устранения коммуникативных трудностей:</w:t>
      </w:r>
    </w:p>
    <w:p w:rsidR="00D77098" w:rsidRPr="00331BA1" w:rsidRDefault="00D77098" w:rsidP="00D77098">
      <w:pPr>
        <w:pStyle w:val="a9"/>
        <w:numPr>
          <w:ilvl w:val="0"/>
          <w:numId w:val="12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осмысленному, целостному и детализированному зрительному восприятию, использованию сохранных анализаторов для ориентации в коммуникативной ситуации;</w:t>
      </w:r>
    </w:p>
    <w:p w:rsidR="00D77098" w:rsidRPr="00331BA1" w:rsidRDefault="00D77098" w:rsidP="00D77098">
      <w:pPr>
        <w:pStyle w:val="a9"/>
        <w:numPr>
          <w:ilvl w:val="0"/>
          <w:numId w:val="12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моделировать разные ситуации общения;</w:t>
      </w:r>
    </w:p>
    <w:p w:rsidR="00D77098" w:rsidRPr="00331BA1" w:rsidRDefault="00D77098" w:rsidP="00D77098">
      <w:pPr>
        <w:pStyle w:val="a9"/>
        <w:numPr>
          <w:ilvl w:val="0"/>
          <w:numId w:val="12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координировать свои действия и высказывания;</w:t>
      </w:r>
    </w:p>
    <w:p w:rsidR="00D77098" w:rsidRPr="00331BA1" w:rsidRDefault="00D77098" w:rsidP="00D77098">
      <w:pPr>
        <w:pStyle w:val="a9"/>
        <w:numPr>
          <w:ilvl w:val="0"/>
          <w:numId w:val="12"/>
        </w:numPr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строить и использовать речевые модели.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К концу обучения в начальной школе учащиеся должны овладеть следующими знаниями, умениями, навыками: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Выпускник должен знать: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-правила поведения и общения; законов и принципов сотрудничества и выстраивания бесконфликтных отношений; о качествах личности, которые помогают быть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proofErr w:type="gramStart"/>
      <w:r w:rsidRPr="00331BA1">
        <w:rPr>
          <w:color w:val="000000"/>
        </w:rPr>
        <w:t>принятыми в обществе;</w:t>
      </w:r>
      <w:proofErr w:type="gramEnd"/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iCs/>
          <w:color w:val="000000"/>
        </w:rPr>
        <w:t>Выпускник должен уметь: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- вести диалог со сверстниками и взрослыми людьми;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ориентироваться в</w:t>
      </w:r>
      <w:r>
        <w:rPr>
          <w:color w:val="000000"/>
        </w:rPr>
        <w:t xml:space="preserve"> </w:t>
      </w:r>
      <w:r w:rsidRPr="00331BA1">
        <w:rPr>
          <w:color w:val="000000"/>
        </w:rPr>
        <w:t>сложных жизненных ситуациях; находить общий язык с окружающими людьми;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-сотрудничать со сверстниками; выполнять коллективные дела; принимать людей такими,</w:t>
      </w:r>
    </w:p>
    <w:p w:rsidR="00D77098" w:rsidRPr="00331BA1" w:rsidRDefault="00D77098" w:rsidP="00D77098">
      <w:pPr>
        <w:pStyle w:val="a9"/>
        <w:shd w:val="clear" w:color="auto" w:fill="FFFFFF"/>
        <w:spacing w:before="0" w:beforeAutospacing="0" w:after="187" w:afterAutospacing="0"/>
        <w:rPr>
          <w:color w:val="000000"/>
        </w:rPr>
      </w:pPr>
      <w:r w:rsidRPr="00331BA1">
        <w:rPr>
          <w:color w:val="000000"/>
        </w:rPr>
        <w:t>– навыками: культуры поведения; коммуникативной культуры;</w:t>
      </w:r>
    </w:p>
    <w:p w:rsidR="00207B03" w:rsidRDefault="00207B03" w:rsidP="00D77098">
      <w:pPr>
        <w:jc w:val="both"/>
        <w:rPr>
          <w:rFonts w:ascii="Times New Roman" w:hAnsi="Times New Roman"/>
          <w:b/>
          <w:sz w:val="24"/>
          <w:szCs w:val="24"/>
        </w:rPr>
      </w:pPr>
    </w:p>
    <w:p w:rsidR="00D77098" w:rsidRPr="00207B03" w:rsidRDefault="00D77098" w:rsidP="00207B03">
      <w:pPr>
        <w:jc w:val="both"/>
        <w:rPr>
          <w:rFonts w:ascii="Times New Roman" w:hAnsi="Times New Roman"/>
          <w:sz w:val="24"/>
          <w:szCs w:val="24"/>
        </w:rPr>
      </w:pPr>
      <w:r w:rsidRPr="00726E83">
        <w:rPr>
          <w:rFonts w:ascii="Times New Roman" w:hAnsi="Times New Roman"/>
          <w:sz w:val="24"/>
          <w:szCs w:val="24"/>
        </w:rPr>
        <w:t>.</w:t>
      </w:r>
    </w:p>
    <w:p w:rsidR="00D77098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331BA1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73"/>
        <w:gridCol w:w="2678"/>
        <w:gridCol w:w="283"/>
        <w:gridCol w:w="31"/>
        <w:gridCol w:w="2804"/>
        <w:gridCol w:w="226"/>
        <w:gridCol w:w="40"/>
        <w:gridCol w:w="7672"/>
      </w:tblGrid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Тема и основные вопросы содержания занятия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Основные виды учебных действий обучающихся (на уровне учебных действий</w:t>
            </w:r>
            <w:proofErr w:type="gramEnd"/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676942" w:rsidRDefault="00D77098" w:rsidP="00207B03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7098" w:rsidRPr="006F4289" w:rsidRDefault="00D77098" w:rsidP="00207B03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Общение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его роль в жизни человека -  (6</w:t>
            </w: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676942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Стартовое диагностическое обследование учащихся 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Диагностические материалы: комплект заданий для определения уровня развития 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оценивать уровень развития на начало учебного года.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деятельности,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Нормы и правила общения.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образ человека; дифференцирование частей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 xml:space="preserve"> тела, их возможности для самовыражения в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t>;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Виды взаимодействия с партнером по общению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b/>
                <w:i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дифференцировать, узна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вать, называть базовые эмоции;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применять некоторые движения и действия человека в ситуации общения;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тывать правило в планировании способа решения; осуществлять итоговый и пошаговый контроль; адекватно воспринимать оценку учителя.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 xml:space="preserve">Средства речевого и </w:t>
            </w:r>
            <w:r w:rsidRPr="000877D8">
              <w:rPr>
                <w:rFonts w:ascii="Times New Roman" w:hAnsi="Times New Roman"/>
                <w:sz w:val="24"/>
                <w:szCs w:val="24"/>
              </w:rPr>
              <w:lastRenderedPageBreak/>
              <w:t>неречевого общения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Тетрадь в клетку, линейка, простой карандаш, задание на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676942">
              <w:rPr>
                <w:rStyle w:val="FontStyle24"/>
                <w:sz w:val="24"/>
                <w:szCs w:val="24"/>
              </w:rPr>
              <w:t>изучение новых понятий (</w:t>
            </w:r>
            <w:r w:rsidRPr="00743A37">
              <w:t>горизонтальная, вертикальная, наклонная линии)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действие в соответствии с поставленной задачей;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Роль слуха, речи, движений, зрения в общении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Тетрадь в клетку, линейка, простой карандаш, задание на 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актуализировать  представления о сенсорном эталоне «форма».</w:t>
            </w:r>
            <w:r w:rsidRPr="00676942">
              <w:rPr>
                <w:b/>
                <w:i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t>Формировать у детей зрительные способы обследования предметов: различать и называть форму геометрических фигур.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адекватно воспринимать оцен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ку учителя; уметь оценивать правильность выполнения действия на уровне адекватной ретроспективной оценки;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016CB" w:rsidRDefault="00D77098" w:rsidP="00207B03">
            <w:pPr>
              <w:pStyle w:val="a6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6CB">
              <w:rPr>
                <w:rFonts w:ascii="Times New Roman" w:hAnsi="Times New Roman"/>
                <w:b/>
                <w:sz w:val="24"/>
                <w:szCs w:val="24"/>
              </w:rPr>
              <w:t>Формирование образа человека – 7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Обогащение опыта самовыражения.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Карточки с заданием, простой карандаш, тетрадь в клетку.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Формирование образа другого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карточки с индивидуальными заданиями, тетрадь в клетку, простой карандаш.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регулировать координацию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lastRenderedPageBreak/>
              <w:t>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Внешний облик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индивидуальные карточки с заданиями.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Речь и голос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Перфокарты, лабиринты на доске и индивидуальные карточки.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Обогащать коммуникативные способности.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Эмоции человека и их экспрессивное выражение.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87C10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b/>
                <w:sz w:val="24"/>
                <w:szCs w:val="24"/>
              </w:rPr>
              <w:t>3. Формирование коммуникативной грамотности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</w:t>
            </w:r>
            <w:r w:rsidRPr="0077520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двигательно-мышечного компонента невербальных средств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общения (пантомимика, жесты). Игра «Расскажи стихи руками».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эмоционального компонента невербальных средств общения (мимика). Игра «Говорящий взгляд»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знаний и умений в области вербальной коммуникации. Дидактическая игра «Просить – умолять – требовать»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35F61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b/>
                <w:sz w:val="24"/>
                <w:szCs w:val="24"/>
              </w:rPr>
              <w:t>4. Формирование знаний и умений в области социального взаимодействия  (7 часов)</w:t>
            </w:r>
          </w:p>
          <w:p w:rsidR="00D77098" w:rsidRPr="00535F61" w:rsidRDefault="00D77098" w:rsidP="00207B03">
            <w:pPr>
              <w:tabs>
                <w:tab w:val="left" w:pos="5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координации совместных с партнером действий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Сюжетная картина (для детей с низкой остротой зрения – индивидуально)                          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контролирующей и регулирующей Групповой и 2 роли зрения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Картинки с изображением человека и отдельных частей тела фронтально и индивидуально, подвижная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модель человека.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</w:t>
            </w:r>
            <w:r w:rsidRPr="00676942">
              <w:rPr>
                <w:rStyle w:val="FontStyle24"/>
                <w:sz w:val="24"/>
                <w:szCs w:val="24"/>
              </w:rPr>
              <w:lastRenderedPageBreak/>
              <w:t>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умения управлять своими эмоциями для социального взаимодействия с партнером. Тренинг на умение управлять отрицательными эмоциями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Знакомство с другими людьми. Разыгрывание ситуаций знакомств.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Две сюжетные картины фронтально. Карточки для составления схемы суток с названиями частей суток индивидуально.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Приветствие, благодарность, извинение, прощение. Разыгрывание жизненных ситуаций.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для составления по разным профессиям.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b/>
                <w:sz w:val="24"/>
                <w:szCs w:val="24"/>
              </w:rPr>
              <w:t>5.Формирование компенсаторных способов устранения коммуникативных трудностей (6 часов)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27-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зрительного и слухового восприятия как способа ориентации в коммуникативной ситуации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29-</w:t>
            </w:r>
          </w:p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воображения. Игра «Какому животному я подражаю: медведь, кошка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заяц, волк, лиса».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умений моделировать ситуацию общения. Мини-этюды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диагностических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 В стране зеркал»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«Читаем по лицу»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34 часа</w:t>
            </w:r>
          </w:p>
        </w:tc>
      </w:tr>
    </w:tbl>
    <w:p w:rsidR="00D77098" w:rsidRPr="00331BA1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7B7F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098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331BA1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73"/>
        <w:gridCol w:w="2678"/>
        <w:gridCol w:w="283"/>
        <w:gridCol w:w="31"/>
        <w:gridCol w:w="2804"/>
        <w:gridCol w:w="226"/>
        <w:gridCol w:w="40"/>
        <w:gridCol w:w="7672"/>
      </w:tblGrid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Тема и основные вопросы содержания занятия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Основные виды учебных действий обучающихся (на уровне учебных действий</w:t>
            </w:r>
            <w:proofErr w:type="gramEnd"/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676942" w:rsidRDefault="00D77098" w:rsidP="00207B03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7098" w:rsidRPr="006F4289" w:rsidRDefault="00D77098" w:rsidP="00207B03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Общение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его роль в жизни человека -  (6</w:t>
            </w: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676942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Стартовое диагностическое обследование учащихся 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Диагностические материалы: комплект заданий для определения уровня развития 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оценивать уровень развития на начало учебного года.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деятельности,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Нормы и правила общения.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образ человека; дифференцирование частей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 xml:space="preserve"> тела, их возможности для самовыражения в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t>;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Виды взаимодействия с партнером по общению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b/>
                <w:i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дифференцировать, узна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вать, называть базовые эмоции;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применять некоторые движения и действия человека в ситуации общения;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тывать правило в планировании способа решения; осуществлять итоговый и пошаговый контроль; адекватно воспринимать оценку учителя.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 xml:space="preserve">Средства речевого и </w:t>
            </w:r>
            <w:r w:rsidRPr="000877D8">
              <w:rPr>
                <w:rFonts w:ascii="Times New Roman" w:hAnsi="Times New Roman"/>
                <w:sz w:val="24"/>
                <w:szCs w:val="24"/>
              </w:rPr>
              <w:lastRenderedPageBreak/>
              <w:t>неречевого общения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Тетрадь в клетку, линейка, простой карандаш, задание на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676942">
              <w:rPr>
                <w:rStyle w:val="FontStyle24"/>
                <w:sz w:val="24"/>
                <w:szCs w:val="24"/>
              </w:rPr>
              <w:t>изучение новых понятий (</w:t>
            </w:r>
            <w:r w:rsidRPr="00743A37">
              <w:t>горизонтальная, вертикальная, наклонная линии)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действие в соответствии с поставленной задачей;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Роль слуха, речи, движений, зрения в общении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Тетрадь в клетку, линейка, простой карандаш, задание на 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актуализировать  представления о сенсорном эталоне «форма».</w:t>
            </w:r>
            <w:r w:rsidRPr="00676942">
              <w:rPr>
                <w:b/>
                <w:i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t>Формировать у детей зрительные способы обследования предметов: различать и называть форму геометрических фигур.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адекватно воспринимать оцен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ку учителя; уметь оценивать правильность выполнения действия на уровне адекватной ретроспективной оценки;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016CB" w:rsidRDefault="00D77098" w:rsidP="00207B03">
            <w:pPr>
              <w:pStyle w:val="a6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6CB">
              <w:rPr>
                <w:rFonts w:ascii="Times New Roman" w:hAnsi="Times New Roman"/>
                <w:b/>
                <w:sz w:val="24"/>
                <w:szCs w:val="24"/>
              </w:rPr>
              <w:t>Формирование образа человека – 7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Обогащение опыта самовыражения.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Карточки с заданием, простой карандаш, тетрадь в клетку.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Формирование образа другого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карточки с индивидуальными заданиями, тетрадь в клетку, простой карандаш.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регулировать координацию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lastRenderedPageBreak/>
              <w:t>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Внешний облик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индивидуальные карточки с заданиями.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Речь и голос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Перфокарты, лабиринты на доске и индивидуальные карточки.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Обогащать коммуникативные способности.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Эмоции человека и их экспрессивное выражение.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87C10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b/>
                <w:sz w:val="24"/>
                <w:szCs w:val="24"/>
              </w:rPr>
              <w:t>3. Формирование коммуникативной грамотности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</w:t>
            </w:r>
            <w:r w:rsidRPr="0077520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двигательно-мышечного компонента невербальных средств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общения (пантомимика, жесты). Игра «Расскажи стихи руками».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эмоционального компонента невербальных средств общения (мимика). Игра «Говорящий взгляд»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знаний и умений в области вербальной коммуникации. Дидактическая игра «Просить – умолять – требовать»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35F61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b/>
                <w:sz w:val="24"/>
                <w:szCs w:val="24"/>
              </w:rPr>
              <w:t>4. Формирование знаний и умений в области социального взаимодействия  (7 часов)</w:t>
            </w:r>
          </w:p>
          <w:p w:rsidR="00D77098" w:rsidRPr="00535F61" w:rsidRDefault="00D77098" w:rsidP="00207B03">
            <w:pPr>
              <w:tabs>
                <w:tab w:val="left" w:pos="5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координации совместных с партнером действий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Сюжетная картина (для детей с низкой остротой зрения – индивидуально)                          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контролирующей и регулирующей Групповой и 2 роли зрения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Картинки с изображением человека и отдельных частей тела фронтально и индивидуально, подвижная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модель человека.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</w:t>
            </w:r>
            <w:r w:rsidRPr="00676942">
              <w:rPr>
                <w:rStyle w:val="FontStyle24"/>
                <w:sz w:val="24"/>
                <w:szCs w:val="24"/>
              </w:rPr>
              <w:lastRenderedPageBreak/>
              <w:t>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умения управлять своими эмоциями для социального взаимодействия с партнером. Тренинг на умение управлять отрицательными эмоциями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Знакомство с другими людьми. Разыгрывание ситуаций знакомств.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Две сюжетные картины фронтально. Карточки для составления схемы суток с названиями частей суток индивидуально.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Приветствие, благодарность, извинение, прощение. Разыгрывание жизненных ситуаций.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для составления по разным профессиям.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b/>
                <w:sz w:val="24"/>
                <w:szCs w:val="24"/>
              </w:rPr>
              <w:t>5.Формирование компенсаторных способов устранения коммуникативных трудностей (6 часов)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27-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зрительного и слухового восприятия как способа ориентации в коммуникативной ситуации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29-</w:t>
            </w:r>
          </w:p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воображения. Игра «Какому животному я подражаю: медведь, кошка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заяц, волк, лиса».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умений моделировать ситуацию общения. Мини-этюды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диагностических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 В стране зеркал»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«Читаем по лицу»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34 часа</w:t>
            </w:r>
          </w:p>
        </w:tc>
      </w:tr>
    </w:tbl>
    <w:p w:rsidR="00D77098" w:rsidRPr="00331BA1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167D" w:rsidRDefault="00BE167D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098" w:rsidRDefault="00497B7F" w:rsidP="00D770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D77098" w:rsidRPr="00331BA1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73"/>
        <w:gridCol w:w="2678"/>
        <w:gridCol w:w="283"/>
        <w:gridCol w:w="31"/>
        <w:gridCol w:w="2804"/>
        <w:gridCol w:w="226"/>
        <w:gridCol w:w="40"/>
        <w:gridCol w:w="7672"/>
      </w:tblGrid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Тема и основные вопросы содержания занятия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Основные виды учебных действий обучающихся (на уровне учебных действий</w:t>
            </w:r>
            <w:proofErr w:type="gramEnd"/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676942" w:rsidRDefault="00D77098" w:rsidP="00207B03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7098" w:rsidRPr="006F4289" w:rsidRDefault="00D77098" w:rsidP="00207B03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Общение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его роль в жизни человека -  (6</w:t>
            </w:r>
            <w:r w:rsidRPr="006F428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676942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Стартовое диагностическое обследование учащихся 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Диагностические материалы: комплект заданий для определения уровня развития 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оценивать уровень развития на начало учебного года.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деятельности,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Нормы и правила общения.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образ человека; дифференцирование частей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 xml:space="preserve"> тела, их возможности для самовыражения в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t>;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Виды взаимодействия с партнером по общению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Тетрадь в клетку, простой карандаш, задание на доске, наглядное пособие (фронтально), карточки с заданиями (индивидуально).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b/>
                <w:i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дифференцировать, узна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вать, называть базовые эмоции;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применять некоторые движения и действия человека в ситуации общения;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тывать правило в планировании способа решения; осуществлять итоговый и пошаговый контроль; адекватно воспринимать оценку учителя.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 xml:space="preserve">Средства речевого и </w:t>
            </w:r>
            <w:r w:rsidRPr="000877D8">
              <w:rPr>
                <w:rFonts w:ascii="Times New Roman" w:hAnsi="Times New Roman"/>
                <w:sz w:val="24"/>
                <w:szCs w:val="24"/>
              </w:rPr>
              <w:lastRenderedPageBreak/>
              <w:t>неречевого общения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Тетрадь в клетку, линейка, простой карандаш, задание на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676942">
              <w:rPr>
                <w:rStyle w:val="FontStyle24"/>
                <w:sz w:val="24"/>
                <w:szCs w:val="24"/>
              </w:rPr>
              <w:t>изучение новых понятий (</w:t>
            </w:r>
            <w:r w:rsidRPr="00743A37">
              <w:t>горизонтальная, вертикальная, наклонная линии)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23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действие в соответствии с поставленной задачей;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Роль слуха, речи, движений, зрения в общении</w:t>
            </w:r>
          </w:p>
        </w:tc>
        <w:tc>
          <w:tcPr>
            <w:tcW w:w="3384" w:type="dxa"/>
            <w:gridSpan w:val="5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Тетрадь в клетку, линейка, простой карандаш, задание на доске, наглядное пособие (фронтально), карточки с заданиями (индивидуально) + задание для работы на компьютере (презентация в 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icrosoft</w:t>
            </w:r>
            <w:proofErr w:type="spell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6942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30"/>
                <w:b w:val="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 актуализировать  представления о сенсорном эталоне «форма».</w:t>
            </w:r>
            <w:r w:rsidRPr="00676942">
              <w:rPr>
                <w:b/>
                <w:i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t>Формировать у детей зрительные способы обследования предметов: различать и называть форму геометрических фигур.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адекватно воспринимать оцен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ку учителя; уметь оценивать правильность выполнения действия на уровне адекватной ретроспективной оценки; 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использовать способы обогащения опыта восприятия и понимания партнера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E83">
              <w:rPr>
                <w:rFonts w:ascii="Times New Roman" w:hAnsi="Times New Roman"/>
                <w:sz w:val="24"/>
                <w:szCs w:val="24"/>
              </w:rPr>
              <w:t>общению.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016CB" w:rsidRDefault="00D77098" w:rsidP="00207B03">
            <w:pPr>
              <w:pStyle w:val="a6"/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16CB">
              <w:rPr>
                <w:rFonts w:ascii="Times New Roman" w:hAnsi="Times New Roman"/>
                <w:b/>
                <w:sz w:val="24"/>
                <w:szCs w:val="24"/>
              </w:rPr>
              <w:t>Формирование образа человека – 7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Обогащение опыта самовыражения.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Карточки с заданием, простой карандаш, тетрадь в клетку.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Формирование образа другого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</w:t>
            </w:r>
            <w:proofErr w:type="gramStart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76942">
              <w:rPr>
                <w:rFonts w:ascii="Times New Roman" w:hAnsi="Times New Roman"/>
                <w:sz w:val="24"/>
                <w:szCs w:val="24"/>
              </w:rPr>
              <w:t xml:space="preserve"> карточки с индивидуальными заданиями, тетрадь в клетку, простой карандаш.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регулировать координацию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lastRenderedPageBreak/>
              <w:t>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Внешний облик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индивидуальные карточки с заданиями.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Речь и голос человека.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Перфокарты, лабиринты на доске и индивидуальные карточки.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Обогащать коммуникативные способности.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51" w:type="dxa"/>
            <w:gridSpan w:val="2"/>
            <w:shd w:val="clear" w:color="auto" w:fill="auto"/>
          </w:tcPr>
          <w:p w:rsidR="00D77098" w:rsidRPr="000877D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7D8">
              <w:rPr>
                <w:rFonts w:ascii="Times New Roman" w:hAnsi="Times New Roman"/>
                <w:sz w:val="24"/>
                <w:szCs w:val="24"/>
              </w:rPr>
              <w:t>Эмоции человека и их экспрессивное выражение.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D77098" w:rsidRDefault="00D77098" w:rsidP="00207B03">
            <w:pPr>
              <w:pStyle w:val="Style1"/>
              <w:widowControl/>
              <w:spacing w:line="240" w:lineRule="auto"/>
              <w:ind w:firstLine="34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>
              <w:t xml:space="preserve">создавать ситуацию общения; </w:t>
            </w:r>
            <w:proofErr w:type="gramStart"/>
            <w:r>
              <w:t>-и</w:t>
            </w:r>
            <w:proofErr w:type="gramEnd"/>
            <w:r>
              <w:t>спользовать пространственные, социально-бытовые представления, умения и навыки в коммуникативной деятельности</w:t>
            </w:r>
          </w:p>
          <w:p w:rsidR="00D77098" w:rsidRPr="00676942" w:rsidRDefault="00D77098" w:rsidP="00207B03">
            <w:pPr>
              <w:pStyle w:val="Style1"/>
              <w:widowControl/>
              <w:spacing w:line="240" w:lineRule="auto"/>
              <w:ind w:firstLine="34"/>
              <w:rPr>
                <w:rStyle w:val="FontStyle30"/>
                <w:i w:val="0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Регулятивные: 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нировать действие в соответствии с поставленной задачей; учи</w:t>
            </w:r>
            <w:r w:rsidRPr="00676942">
              <w:rPr>
                <w:rStyle w:val="FontStyle24"/>
                <w:bCs/>
                <w:iCs/>
                <w:sz w:val="24"/>
                <w:szCs w:val="24"/>
              </w:rPr>
              <w:softHyphen/>
              <w:t>тывать правило в планировании способа решения.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Коммуникативные:</w:t>
            </w:r>
            <w:r w:rsidRPr="00676942">
              <w:rPr>
                <w:rStyle w:val="FontStyle24"/>
                <w:sz w:val="24"/>
                <w:szCs w:val="24"/>
              </w:rPr>
              <w:t xml:space="preserve">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 xml:space="preserve">использовать зрение для контроля и </w:t>
            </w:r>
            <w:proofErr w:type="gramStart"/>
            <w:r w:rsidRPr="003016CB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016CB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вместных с партнером действий; </w:t>
            </w:r>
            <w:r w:rsidRPr="003016CB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387C10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b/>
                <w:sz w:val="24"/>
                <w:szCs w:val="24"/>
              </w:rPr>
              <w:t>3. Формирование коммуникативной грамотности</w:t>
            </w:r>
            <w:r w:rsidR="00C30289">
              <w:rPr>
                <w:rFonts w:ascii="Times New Roman" w:hAnsi="Times New Roman"/>
                <w:b/>
                <w:sz w:val="24"/>
                <w:szCs w:val="24"/>
              </w:rPr>
              <w:t xml:space="preserve"> (6</w:t>
            </w:r>
            <w:r w:rsidRPr="0077520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двигательно-мышечного компонента невербальных средств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общения (пантомимика, жесты). Игра «Расскажи стихи руками».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эмоционального компонента невербальных средств общения (мимика). Игра «Говорящий взгляд»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знаний и умений в области вербальной коммуникации. Дидактическая игра «Просить – умолять – требовать»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lastRenderedPageBreak/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</w:t>
            </w: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диалоге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как форме речевого общения. Игра «Придумай веселый диалог»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672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создавать ситуацию общения;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использовать пространственные, социально-бытовые представления, умения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навыки в коммуникативной деятельности;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спользовать зрение для </w:t>
            </w:r>
          </w:p>
          <w:p w:rsidR="00D77098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proofErr w:type="gramStart"/>
            <w:r w:rsidRPr="00387C10">
              <w:rPr>
                <w:rFonts w:ascii="Times New Roman" w:hAnsi="Times New Roman"/>
                <w:sz w:val="24"/>
                <w:szCs w:val="24"/>
              </w:rPr>
              <w:t>регуляции</w:t>
            </w:r>
            <w:proofErr w:type="gramEnd"/>
            <w:r w:rsidRPr="00387C10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действий</w:t>
            </w:r>
            <w:r w:rsidRPr="00676942">
              <w:rPr>
                <w:rStyle w:val="FontStyle30"/>
                <w:sz w:val="24"/>
                <w:szCs w:val="24"/>
              </w:rPr>
              <w:t xml:space="preserve"> Регулятивные: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>регулировать координацию совместных с партнером действий.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35F61" w:rsidRDefault="00D77098" w:rsidP="00207B03">
            <w:pPr>
              <w:tabs>
                <w:tab w:val="left" w:pos="31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b/>
                <w:sz w:val="24"/>
                <w:szCs w:val="24"/>
              </w:rPr>
              <w:t>4. Формирование знаний и умений в области социального взаимодействия  (7 часов)</w:t>
            </w:r>
          </w:p>
          <w:p w:rsidR="00D77098" w:rsidRPr="00535F61" w:rsidRDefault="00D77098" w:rsidP="00207B03">
            <w:pPr>
              <w:tabs>
                <w:tab w:val="left" w:pos="5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Развитие координации совместных с партнером действий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Сюжетная картина (для детей с низкой остротой зрения – индивидуально)                          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2-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 xml:space="preserve">Развитие контролирующей и регулирующей Групповой и 2 роли зрения </w:t>
            </w:r>
            <w:proofErr w:type="gramStart"/>
            <w:r w:rsidRPr="00535F6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35F61">
              <w:rPr>
                <w:rFonts w:ascii="Times New Roman" w:hAnsi="Times New Roman"/>
                <w:sz w:val="24"/>
                <w:szCs w:val="24"/>
              </w:rPr>
              <w:t xml:space="preserve"> совместных с партнером </w:t>
            </w: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Картинки с изображением человека и отдельных частей тела фронтально и индивидуально, подвижная </w:t>
            </w:r>
            <w:r w:rsidRPr="00676942">
              <w:rPr>
                <w:rFonts w:ascii="Times New Roman" w:hAnsi="Times New Roman"/>
                <w:sz w:val="24"/>
                <w:szCs w:val="24"/>
              </w:rPr>
              <w:lastRenderedPageBreak/>
              <w:t>модель человека.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 xml:space="preserve">нировать </w:t>
            </w:r>
            <w:r w:rsidRPr="00676942">
              <w:rPr>
                <w:rStyle w:val="FontStyle24"/>
                <w:sz w:val="24"/>
                <w:szCs w:val="24"/>
              </w:rPr>
              <w:lastRenderedPageBreak/>
              <w:t>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умения управлять своими эмоциями для социального взаимодействия с партнером. Тренинг на умение управлять отрицательными эмоциями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>Набор демонстрационных материалов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Знакомство с другими людьми. Разыгрывание ситуаций знакомств.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 xml:space="preserve">Две сюжетные картины фронтально. Карточки для составления схемы суток с названиями частей суток индивидуально. 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769" w:type="dxa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69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D77098" w:rsidRPr="00535F61" w:rsidRDefault="00D77098" w:rsidP="00207B03">
            <w:pPr>
              <w:tabs>
                <w:tab w:val="center" w:pos="2772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Приветствие, благодарность, извинение, прощение. Разыгрывание жизненных ситуаций.</w:t>
            </w:r>
          </w:p>
        </w:tc>
        <w:tc>
          <w:tcPr>
            <w:tcW w:w="3101" w:type="dxa"/>
            <w:gridSpan w:val="4"/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для составления по разным профессиям.</w:t>
            </w:r>
          </w:p>
        </w:tc>
        <w:tc>
          <w:tcPr>
            <w:tcW w:w="7672" w:type="dxa"/>
            <w:shd w:val="clear" w:color="auto" w:fill="auto"/>
          </w:tcPr>
          <w:p w:rsidR="00D77098" w:rsidRDefault="00D77098" w:rsidP="00207B03">
            <w:pPr>
              <w:spacing w:line="240" w:lineRule="auto"/>
              <w:jc w:val="both"/>
            </w:pPr>
            <w:r w:rsidRPr="00676942">
              <w:rPr>
                <w:rStyle w:val="FontStyle30"/>
                <w:sz w:val="24"/>
                <w:szCs w:val="24"/>
              </w:rPr>
              <w:t xml:space="preserve">Познавательные: </w:t>
            </w:r>
            <w:r w:rsidRPr="00775207">
              <w:rPr>
                <w:rFonts w:ascii="Times New Roman" w:hAnsi="Times New Roman"/>
                <w:sz w:val="24"/>
                <w:szCs w:val="24"/>
              </w:rPr>
              <w:t>создание ситуации общения; использование пространственных, социально-бытовых представлений, умения и навыки в коммуникативной деятельности.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 xml:space="preserve">Коммуникативные: </w:t>
            </w:r>
            <w:r w:rsidRPr="00676942">
              <w:rPr>
                <w:rStyle w:val="FontStyle24"/>
                <w:sz w:val="24"/>
                <w:szCs w:val="24"/>
              </w:rPr>
              <w:t>уметь договариваться и приходить к об</w:t>
            </w:r>
            <w:r w:rsidRPr="00676942">
              <w:rPr>
                <w:rStyle w:val="FontStyle24"/>
                <w:sz w:val="24"/>
                <w:szCs w:val="24"/>
              </w:rPr>
              <w:softHyphen/>
              <w:t>щему решению в совместной деятельности; контролировать действия при выполнении задания.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b/>
                <w:sz w:val="24"/>
                <w:szCs w:val="24"/>
              </w:rPr>
              <w:t>5.Формирование компенсаторных способов устранен</w:t>
            </w:r>
            <w:r w:rsidR="00C30289">
              <w:rPr>
                <w:rFonts w:ascii="Times New Roman" w:hAnsi="Times New Roman"/>
                <w:b/>
                <w:sz w:val="24"/>
                <w:szCs w:val="24"/>
              </w:rPr>
              <w:t>ия коммуникативных трудностей (8</w:t>
            </w:r>
            <w:r w:rsidRPr="005F276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27-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зрительного и слухового восприятия как способа ориентации в коммуникативной ситуации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29-</w:t>
            </w:r>
          </w:p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F2766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766">
              <w:rPr>
                <w:rFonts w:ascii="Times New Roman" w:hAnsi="Times New Roman"/>
                <w:sz w:val="24"/>
                <w:szCs w:val="24"/>
              </w:rPr>
              <w:t>Развитие воображения. Игра «Какому животному я подражаю: медведь, кошка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заяц, волк, лиса».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676942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942">
              <w:rPr>
                <w:rFonts w:ascii="Times New Roman" w:hAnsi="Times New Roman"/>
                <w:sz w:val="24"/>
                <w:szCs w:val="24"/>
              </w:rPr>
              <w:t>Задание на доске, тетрадь в клетку, простой карандаш.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Формирование умений моделировать ситуацию общения. Мини-этюды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диагностических</w:t>
            </w:r>
            <w:r w:rsidRPr="00387C10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lastRenderedPageBreak/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 В стране зеркал»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8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Pr="00535F61" w:rsidRDefault="00D77098" w:rsidP="00207B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F61">
              <w:rPr>
                <w:rFonts w:ascii="Times New Roman" w:hAnsi="Times New Roman"/>
                <w:sz w:val="24"/>
                <w:szCs w:val="24"/>
              </w:rPr>
              <w:t>Игра на устранение коммуникативных трудностей «Читаем по лицу»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7C10">
              <w:rPr>
                <w:rFonts w:ascii="Times New Roman" w:hAnsi="Times New Roman"/>
                <w:sz w:val="24"/>
                <w:szCs w:val="24"/>
              </w:rPr>
              <w:t xml:space="preserve">Набор демонстрационных материалов </w:t>
            </w:r>
          </w:p>
        </w:tc>
        <w:tc>
          <w:tcPr>
            <w:tcW w:w="77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7098" w:rsidRDefault="00D77098" w:rsidP="00207B03">
            <w:pPr>
              <w:spacing w:line="240" w:lineRule="auto"/>
            </w:pPr>
            <w:r w:rsidRPr="00676942">
              <w:rPr>
                <w:rStyle w:val="FontStyle30"/>
                <w:sz w:val="24"/>
                <w:szCs w:val="24"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осмысление, целостное и детализированное зрительное восприятие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, использованию сохранных анализаторов для ориентации в коммуникативной ситуации;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оделировать разные ситуации</w:t>
            </w:r>
            <w:r>
              <w:t xml:space="preserve"> общения</w:t>
            </w:r>
          </w:p>
          <w:p w:rsidR="00D77098" w:rsidRPr="00676942" w:rsidRDefault="00D77098" w:rsidP="00207B03">
            <w:pPr>
              <w:spacing w:line="240" w:lineRule="auto"/>
              <w:jc w:val="both"/>
              <w:rPr>
                <w:rStyle w:val="FontStyle24"/>
                <w:sz w:val="24"/>
                <w:szCs w:val="24"/>
              </w:rPr>
            </w:pPr>
            <w:proofErr w:type="gramStart"/>
            <w:r w:rsidRPr="00676942">
              <w:rPr>
                <w:rStyle w:val="FontStyle30"/>
                <w:sz w:val="24"/>
                <w:szCs w:val="24"/>
              </w:rPr>
              <w:t>Регулятивные</w:t>
            </w:r>
            <w:proofErr w:type="gramEnd"/>
            <w:r w:rsidRPr="00676942">
              <w:rPr>
                <w:rStyle w:val="FontStyle30"/>
                <w:sz w:val="24"/>
                <w:szCs w:val="24"/>
              </w:rPr>
              <w:t xml:space="preserve">: </w:t>
            </w:r>
            <w:r w:rsidRPr="00676942">
              <w:rPr>
                <w:rStyle w:val="FontStyle24"/>
                <w:sz w:val="24"/>
                <w:szCs w:val="24"/>
              </w:rPr>
              <w:t>принимать и сохранять учебную задачу; пла</w:t>
            </w:r>
            <w:r w:rsidRPr="00676942">
              <w:rPr>
                <w:rStyle w:val="FontStyle24"/>
                <w:sz w:val="24"/>
                <w:szCs w:val="24"/>
              </w:rPr>
              <w:softHyphen/>
              <w:t>нировать действие в соответствии с поставленной задачей</w:t>
            </w:r>
          </w:p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42">
              <w:rPr>
                <w:rStyle w:val="FontStyle30"/>
                <w:sz w:val="24"/>
                <w:szCs w:val="24"/>
              </w:rPr>
              <w:t>Коммуникативные</w:t>
            </w:r>
            <w:r w:rsidRPr="005F2766">
              <w:rPr>
                <w:rStyle w:val="FontStyle30"/>
                <w:sz w:val="24"/>
                <w:szCs w:val="24"/>
              </w:rPr>
              <w:t>:</w:t>
            </w:r>
            <w:r w:rsidRPr="005F2766">
              <w:rPr>
                <w:rFonts w:ascii="Times New Roman" w:hAnsi="Times New Roman"/>
                <w:sz w:val="24"/>
                <w:szCs w:val="24"/>
              </w:rPr>
              <w:t xml:space="preserve"> координировать действия и высказывания; </w:t>
            </w:r>
            <w:proofErr w:type="gramStart"/>
            <w:r w:rsidRPr="005F276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2766">
              <w:rPr>
                <w:rFonts w:ascii="Times New Roman" w:hAnsi="Times New Roman"/>
                <w:sz w:val="24"/>
                <w:szCs w:val="24"/>
              </w:rPr>
              <w:t>троить и использовать речевые модели.</w:t>
            </w:r>
          </w:p>
        </w:tc>
      </w:tr>
      <w:tr w:rsidR="00D77098" w:rsidRPr="00676942" w:rsidTr="00207B03">
        <w:tc>
          <w:tcPr>
            <w:tcW w:w="14576" w:type="dxa"/>
            <w:gridSpan w:val="9"/>
            <w:shd w:val="clear" w:color="auto" w:fill="auto"/>
          </w:tcPr>
          <w:p w:rsidR="00D77098" w:rsidRDefault="00D77098" w:rsidP="00207B0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34 часа</w:t>
            </w:r>
          </w:p>
        </w:tc>
      </w:tr>
    </w:tbl>
    <w:p w:rsidR="00D77098" w:rsidRPr="00331BA1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098" w:rsidRPr="00331BA1" w:rsidRDefault="00D77098" w:rsidP="00D77098">
      <w:pPr>
        <w:rPr>
          <w:rFonts w:ascii="Times New Roman" w:hAnsi="Times New Roman"/>
          <w:sz w:val="24"/>
          <w:szCs w:val="24"/>
        </w:rPr>
      </w:pPr>
    </w:p>
    <w:p w:rsidR="00207B03" w:rsidRDefault="00207B03" w:rsidP="00207B03">
      <w:pPr>
        <w:rPr>
          <w:rFonts w:ascii="Times New Roman" w:hAnsi="Times New Roman"/>
          <w:sz w:val="24"/>
          <w:szCs w:val="24"/>
        </w:rPr>
      </w:pPr>
      <w:r w:rsidRPr="00331BA1">
        <w:rPr>
          <w:rFonts w:ascii="Times New Roman" w:hAnsi="Times New Roman"/>
          <w:b/>
          <w:sz w:val="24"/>
          <w:szCs w:val="24"/>
        </w:rPr>
        <w:t>Материально-техническое (информационное, методическое) оснащение образовательного процесса</w:t>
      </w:r>
      <w:r w:rsidRPr="00331BA1">
        <w:rPr>
          <w:rFonts w:ascii="Times New Roman" w:hAnsi="Times New Roman"/>
          <w:sz w:val="24"/>
          <w:szCs w:val="24"/>
        </w:rPr>
        <w:t xml:space="preserve"> • Наглядные материалы. • Наборы развивающих игр. • Интерактивная доска, магнитофон. • Краски, фломастеры, карандаши, цветная бумага, картон, разнообразный материал для поделок.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7098" w:rsidRPr="00331BA1" w:rsidRDefault="00D77098" w:rsidP="00D7709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098" w:rsidRDefault="00D77098" w:rsidP="00D77098">
      <w:pPr>
        <w:rPr>
          <w:rFonts w:ascii="Times New Roman" w:hAnsi="Times New Roman"/>
          <w:sz w:val="24"/>
          <w:szCs w:val="24"/>
        </w:rPr>
      </w:pPr>
    </w:p>
    <w:p w:rsidR="00040444" w:rsidRDefault="00040444"/>
    <w:sectPr w:rsidR="00040444" w:rsidSect="00C406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A1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B359D"/>
    <w:multiLevelType w:val="multilevel"/>
    <w:tmpl w:val="E698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80FBD"/>
    <w:multiLevelType w:val="multilevel"/>
    <w:tmpl w:val="0FA4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26EB1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4386B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5A736F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D53F4"/>
    <w:multiLevelType w:val="multilevel"/>
    <w:tmpl w:val="FCA0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E875FC"/>
    <w:multiLevelType w:val="multilevel"/>
    <w:tmpl w:val="12CE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E7DB5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AE614F"/>
    <w:multiLevelType w:val="multilevel"/>
    <w:tmpl w:val="CA6A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9332EA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9D69AF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FF4E6A"/>
    <w:multiLevelType w:val="multilevel"/>
    <w:tmpl w:val="3468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2C4B90"/>
    <w:multiLevelType w:val="multilevel"/>
    <w:tmpl w:val="233A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94278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75FB6E20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D8184D"/>
    <w:multiLevelType w:val="hybridMultilevel"/>
    <w:tmpl w:val="AF2228C6"/>
    <w:lvl w:ilvl="0" w:tplc="8C9A5F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13"/>
  </w:num>
  <w:num w:numId="8">
    <w:abstractNumId w:val="6"/>
  </w:num>
  <w:num w:numId="9">
    <w:abstractNumId w:val="7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16"/>
  </w:num>
  <w:num w:numId="15">
    <w:abstractNumId w:val="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7098"/>
    <w:rsid w:val="00020BF1"/>
    <w:rsid w:val="00030183"/>
    <w:rsid w:val="00040444"/>
    <w:rsid w:val="000B1073"/>
    <w:rsid w:val="000E2B36"/>
    <w:rsid w:val="001A208D"/>
    <w:rsid w:val="00207B03"/>
    <w:rsid w:val="00364610"/>
    <w:rsid w:val="00497B7F"/>
    <w:rsid w:val="004B0A5B"/>
    <w:rsid w:val="00612CBA"/>
    <w:rsid w:val="00641A33"/>
    <w:rsid w:val="00681FC8"/>
    <w:rsid w:val="007E11B0"/>
    <w:rsid w:val="00862AAB"/>
    <w:rsid w:val="008B522B"/>
    <w:rsid w:val="00AD0022"/>
    <w:rsid w:val="00BE167D"/>
    <w:rsid w:val="00C30289"/>
    <w:rsid w:val="00C4069A"/>
    <w:rsid w:val="00CC384C"/>
    <w:rsid w:val="00D7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098"/>
    <w:pPr>
      <w:spacing w:after="160" w:line="259" w:lineRule="auto"/>
    </w:pPr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D77098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709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color w:val="595959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aps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7098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ap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0"/>
    <w:uiPriority w:val="9"/>
    <w:rsid w:val="00D77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70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77098"/>
    <w:rPr>
      <w:rFonts w:ascii="Calibri Light" w:eastAsia="Times New Roman" w:hAnsi="Calibri Light" w:cs="Times New Roman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7098"/>
    <w:rPr>
      <w:rFonts w:ascii="Calibri Light" w:eastAsia="Times New Roman" w:hAnsi="Calibri Light" w:cs="Times New Roman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7098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77098"/>
    <w:rPr>
      <w:rFonts w:ascii="Calibri Light" w:eastAsia="Times New Roman" w:hAnsi="Calibri Light" w:cs="Times New Roman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D77098"/>
    <w:rPr>
      <w:rFonts w:ascii="Calibri Light" w:eastAsia="Times New Roman" w:hAnsi="Calibri Light" w:cs="Times New Roman"/>
      <w:color w:val="595959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7098"/>
    <w:rPr>
      <w:rFonts w:ascii="Calibri Light" w:eastAsia="Times New Roman" w:hAnsi="Calibri Light" w:cs="Times New Roman"/>
      <w:caps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D77098"/>
    <w:rPr>
      <w:rFonts w:ascii="Calibri Light" w:eastAsia="Times New Roman" w:hAnsi="Calibri Light" w:cs="Times New Roman"/>
      <w:i/>
      <w:iCs/>
      <w:caps/>
      <w:sz w:val="21"/>
      <w:szCs w:val="21"/>
    </w:rPr>
  </w:style>
  <w:style w:type="numbering" w:customStyle="1" w:styleId="13">
    <w:name w:val="Нет списка1"/>
    <w:next w:val="a2"/>
    <w:uiPriority w:val="99"/>
    <w:semiHidden/>
    <w:unhideWhenUsed/>
    <w:rsid w:val="00D77098"/>
  </w:style>
  <w:style w:type="paragraph" w:styleId="a3">
    <w:name w:val="No Spacing"/>
    <w:link w:val="a4"/>
    <w:autoRedefine/>
    <w:qFormat/>
    <w:rsid w:val="00D7709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SchoolBookC-Bold" w:hAnsi="Times New Roman" w:cs="Times New Roman"/>
      <w:bCs/>
      <w:iCs/>
      <w:color w:val="000000"/>
      <w:sz w:val="24"/>
      <w:szCs w:val="24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D770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Стиль1"/>
    <w:rsid w:val="00D77098"/>
    <w:pPr>
      <w:numPr>
        <w:numId w:val="1"/>
      </w:numPr>
    </w:pPr>
  </w:style>
  <w:style w:type="paragraph" w:styleId="a6">
    <w:name w:val="List Paragraph"/>
    <w:basedOn w:val="a"/>
    <w:uiPriority w:val="99"/>
    <w:qFormat/>
    <w:rsid w:val="00D770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77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098"/>
    <w:rPr>
      <w:rFonts w:ascii="Tahoma" w:eastAsia="Calibri" w:hAnsi="Tahoma" w:cs="Times New Roman"/>
      <w:sz w:val="16"/>
      <w:szCs w:val="16"/>
    </w:rPr>
  </w:style>
  <w:style w:type="paragraph" w:customStyle="1" w:styleId="msonormal0">
    <w:name w:val="msonormal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unhideWhenUsed/>
    <w:rsid w:val="00D7709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D77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7709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77098"/>
    <w:rPr>
      <w:rFonts w:ascii="Calibri" w:eastAsia="Times New Roman" w:hAnsi="Calibri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D7709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D77098"/>
    <w:rPr>
      <w:rFonts w:ascii="Calibri" w:eastAsia="Times New Roman" w:hAnsi="Calibri" w:cs="Times New Roman"/>
      <w:sz w:val="20"/>
      <w:szCs w:val="20"/>
    </w:rPr>
  </w:style>
  <w:style w:type="paragraph" w:styleId="af0">
    <w:name w:val="Title"/>
    <w:basedOn w:val="a"/>
    <w:next w:val="a"/>
    <w:link w:val="af1"/>
    <w:qFormat/>
    <w:rsid w:val="00D77098"/>
    <w:pPr>
      <w:spacing w:after="0" w:line="240" w:lineRule="auto"/>
      <w:contextualSpacing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D770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Заголовок Знак"/>
    <w:uiPriority w:val="10"/>
    <w:rsid w:val="00D7709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D77098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D77098"/>
    <w:rPr>
      <w:rFonts w:ascii="Cambria" w:eastAsia="Times New Roman" w:hAnsi="Cambria" w:cs="Times New Roman"/>
      <w:sz w:val="24"/>
      <w:szCs w:val="24"/>
    </w:rPr>
  </w:style>
  <w:style w:type="paragraph" w:customStyle="1" w:styleId="Zag3">
    <w:name w:val="Zag_3"/>
    <w:basedOn w:val="a"/>
    <w:uiPriority w:val="99"/>
    <w:rsid w:val="00D7709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styleId="af5">
    <w:name w:val="footnote reference"/>
    <w:uiPriority w:val="99"/>
    <w:unhideWhenUsed/>
    <w:rsid w:val="00D77098"/>
    <w:rPr>
      <w:vertAlign w:val="superscript"/>
    </w:rPr>
  </w:style>
  <w:style w:type="character" w:customStyle="1" w:styleId="14">
    <w:name w:val="Название Знак1"/>
    <w:uiPriority w:val="10"/>
    <w:rsid w:val="00D77098"/>
    <w:rPr>
      <w:rFonts w:ascii="Cambria" w:eastAsia="Times New Roman" w:hAnsi="Cambria" w:cs="Times New Roman" w:hint="default"/>
      <w:b/>
      <w:bCs/>
      <w:kern w:val="28"/>
      <w:sz w:val="32"/>
      <w:szCs w:val="32"/>
    </w:rPr>
  </w:style>
  <w:style w:type="character" w:customStyle="1" w:styleId="Zag11">
    <w:name w:val="Zag_11"/>
    <w:rsid w:val="00D77098"/>
    <w:rPr>
      <w:color w:val="000000"/>
      <w:w w:val="100"/>
    </w:rPr>
  </w:style>
  <w:style w:type="character" w:styleId="af6">
    <w:name w:val="Hyperlink"/>
    <w:uiPriority w:val="99"/>
    <w:unhideWhenUsed/>
    <w:rsid w:val="00D77098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D77098"/>
    <w:rPr>
      <w:color w:val="800080"/>
      <w:u w:val="single"/>
    </w:rPr>
  </w:style>
  <w:style w:type="paragraph" w:customStyle="1" w:styleId="Default">
    <w:name w:val="Default"/>
    <w:rsid w:val="00D770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D77098"/>
    <w:rPr>
      <w:rFonts w:ascii="Times New Roman" w:eastAsia="SchoolBookC-Bold" w:hAnsi="Times New Roman" w:cs="Times New Roman"/>
      <w:bCs/>
      <w:iCs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1"/>
    <w:next w:val="a5"/>
    <w:uiPriority w:val="59"/>
    <w:rsid w:val="00D77098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"/>
    <w:next w:val="a"/>
    <w:link w:val="12"/>
    <w:uiPriority w:val="9"/>
    <w:qFormat/>
    <w:rsid w:val="00D77098"/>
    <w:pPr>
      <w:keepNext/>
      <w:keepLines/>
      <w:pBdr>
        <w:left w:val="single" w:sz="12" w:space="12" w:color="ED7D31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77098"/>
    <w:pPr>
      <w:keepNext/>
      <w:keepLines/>
      <w:spacing w:before="120" w:after="0" w:line="240" w:lineRule="auto"/>
      <w:outlineLvl w:val="1"/>
    </w:pPr>
    <w:rPr>
      <w:rFonts w:ascii="Calibri Light" w:eastAsia="Times New Roman" w:hAnsi="Calibri Light"/>
      <w:sz w:val="36"/>
      <w:szCs w:val="3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2"/>
    </w:pPr>
    <w:rPr>
      <w:rFonts w:ascii="Calibri Light" w:eastAsia="Times New Roman" w:hAnsi="Calibri Light"/>
      <w:caps/>
      <w:sz w:val="28"/>
      <w:szCs w:val="28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3"/>
    </w:pPr>
    <w:rPr>
      <w:rFonts w:ascii="Calibri Light" w:eastAsia="Times New Roman" w:hAnsi="Calibri Light"/>
      <w:i/>
      <w:iCs/>
      <w:sz w:val="28"/>
      <w:szCs w:val="28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4"/>
    </w:pPr>
    <w:rPr>
      <w:rFonts w:ascii="Calibri Light" w:eastAsia="Times New Roman" w:hAnsi="Calibri Light"/>
      <w:sz w:val="24"/>
      <w:szCs w:val="24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5"/>
    </w:pPr>
    <w:rPr>
      <w:rFonts w:ascii="Calibri Light" w:eastAsia="Times New Roman" w:hAnsi="Calibri Light"/>
      <w:i/>
      <w:iCs/>
      <w:sz w:val="24"/>
      <w:szCs w:val="24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6"/>
    </w:pPr>
    <w:rPr>
      <w:rFonts w:ascii="Calibri Light" w:eastAsia="Times New Roman" w:hAnsi="Calibri Light"/>
      <w:color w:val="595959"/>
      <w:sz w:val="24"/>
      <w:szCs w:val="24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7"/>
    </w:pPr>
    <w:rPr>
      <w:rFonts w:ascii="Calibri Light" w:eastAsia="Times New Roman" w:hAnsi="Calibri Light"/>
      <w:caps/>
      <w:sz w:val="21"/>
      <w:szCs w:val="21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D77098"/>
    <w:pPr>
      <w:keepNext/>
      <w:keepLines/>
      <w:spacing w:before="80" w:after="0" w:line="240" w:lineRule="auto"/>
      <w:outlineLvl w:val="8"/>
    </w:pPr>
    <w:rPr>
      <w:rFonts w:ascii="Calibri Light" w:eastAsia="Times New Roman" w:hAnsi="Calibri Light"/>
      <w:i/>
      <w:iCs/>
      <w:caps/>
      <w:sz w:val="21"/>
      <w:szCs w:val="21"/>
    </w:rPr>
  </w:style>
  <w:style w:type="table" w:customStyle="1" w:styleId="22">
    <w:name w:val="Сетка таблицы2"/>
    <w:basedOn w:val="a1"/>
    <w:next w:val="a5"/>
    <w:uiPriority w:val="39"/>
    <w:rsid w:val="00D77098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77098"/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D77098"/>
    <w:pPr>
      <w:spacing w:line="240" w:lineRule="auto"/>
    </w:pPr>
    <w:rPr>
      <w:rFonts w:eastAsia="Times New Roman"/>
      <w:b/>
      <w:bCs/>
      <w:color w:val="ED7D31"/>
      <w:spacing w:val="10"/>
      <w:sz w:val="16"/>
      <w:szCs w:val="16"/>
    </w:rPr>
  </w:style>
  <w:style w:type="paragraph" w:customStyle="1" w:styleId="17">
    <w:name w:val="Название1"/>
    <w:basedOn w:val="a"/>
    <w:next w:val="a"/>
    <w:uiPriority w:val="10"/>
    <w:qFormat/>
    <w:rsid w:val="00D77098"/>
    <w:pPr>
      <w:spacing w:after="0" w:line="240" w:lineRule="auto"/>
      <w:contextualSpacing/>
    </w:pPr>
    <w:rPr>
      <w:rFonts w:ascii="Calibri Light" w:eastAsia="Times New Roman" w:hAnsi="Calibri Light"/>
      <w:caps/>
      <w:spacing w:val="40"/>
      <w:sz w:val="76"/>
      <w:szCs w:val="76"/>
    </w:rPr>
  </w:style>
  <w:style w:type="paragraph" w:customStyle="1" w:styleId="18">
    <w:name w:val="Подзаголовок1"/>
    <w:basedOn w:val="a"/>
    <w:next w:val="a"/>
    <w:uiPriority w:val="11"/>
    <w:qFormat/>
    <w:rsid w:val="00D77098"/>
    <w:pPr>
      <w:numPr>
        <w:ilvl w:val="1"/>
      </w:numPr>
      <w:spacing w:after="240" w:line="312" w:lineRule="auto"/>
    </w:pPr>
    <w:rPr>
      <w:rFonts w:eastAsia="Times New Roman"/>
      <w:color w:val="000000"/>
      <w:sz w:val="24"/>
      <w:szCs w:val="24"/>
    </w:rPr>
  </w:style>
  <w:style w:type="character" w:customStyle="1" w:styleId="19">
    <w:name w:val="Строгий1"/>
    <w:uiPriority w:val="22"/>
    <w:qFormat/>
    <w:rsid w:val="00D77098"/>
    <w:rPr>
      <w:rFonts w:ascii="Calibri" w:eastAsia="Times New Roman" w:hAnsi="Calibri" w:cs="Times New Roman"/>
      <w:b/>
      <w:bCs/>
      <w:spacing w:val="0"/>
      <w:w w:val="100"/>
      <w:position w:val="0"/>
      <w:sz w:val="20"/>
      <w:szCs w:val="20"/>
    </w:rPr>
  </w:style>
  <w:style w:type="character" w:customStyle="1" w:styleId="1a">
    <w:name w:val="Выделение1"/>
    <w:uiPriority w:val="20"/>
    <w:qFormat/>
    <w:rsid w:val="00D77098"/>
    <w:rPr>
      <w:rFonts w:ascii="Calibri" w:eastAsia="Times New Roman" w:hAnsi="Calibri" w:cs="Times New Roman"/>
      <w:i/>
      <w:iCs/>
      <w:color w:val="C45911"/>
      <w:sz w:val="20"/>
      <w:szCs w:val="20"/>
    </w:rPr>
  </w:style>
  <w:style w:type="paragraph" w:customStyle="1" w:styleId="1b">
    <w:name w:val="Без интервала1"/>
    <w:next w:val="a3"/>
    <w:uiPriority w:val="1"/>
    <w:qFormat/>
    <w:rsid w:val="00D77098"/>
    <w:pPr>
      <w:spacing w:after="0" w:line="240" w:lineRule="auto"/>
    </w:pPr>
    <w:rPr>
      <w:rFonts w:ascii="Calibri" w:eastAsia="Times New Roman" w:hAnsi="Calibri" w:cs="Times New Roman"/>
      <w:sz w:val="21"/>
      <w:szCs w:val="21"/>
    </w:rPr>
  </w:style>
  <w:style w:type="paragraph" w:customStyle="1" w:styleId="210">
    <w:name w:val="Цитата 21"/>
    <w:basedOn w:val="a"/>
    <w:next w:val="a"/>
    <w:uiPriority w:val="29"/>
    <w:qFormat/>
    <w:rsid w:val="00D77098"/>
    <w:pPr>
      <w:spacing w:before="160" w:line="312" w:lineRule="auto"/>
      <w:ind w:left="720"/>
    </w:pPr>
    <w:rPr>
      <w:rFonts w:ascii="Calibri Light" w:eastAsia="Times New Roman" w:hAnsi="Calibri Light"/>
      <w:sz w:val="24"/>
      <w:szCs w:val="24"/>
    </w:rPr>
  </w:style>
  <w:style w:type="character" w:customStyle="1" w:styleId="23">
    <w:name w:val="Цитата 2 Знак"/>
    <w:link w:val="24"/>
    <w:uiPriority w:val="29"/>
    <w:rsid w:val="00D77098"/>
    <w:rPr>
      <w:rFonts w:ascii="Calibri Light" w:eastAsia="Times New Roman" w:hAnsi="Calibri Light"/>
      <w:sz w:val="24"/>
      <w:szCs w:val="24"/>
    </w:rPr>
  </w:style>
  <w:style w:type="paragraph" w:customStyle="1" w:styleId="1c">
    <w:name w:val="Выделенная цитата1"/>
    <w:basedOn w:val="a"/>
    <w:next w:val="a"/>
    <w:uiPriority w:val="30"/>
    <w:qFormat/>
    <w:rsid w:val="00D77098"/>
    <w:pPr>
      <w:spacing w:before="100" w:beforeAutospacing="1" w:after="240" w:line="312" w:lineRule="auto"/>
      <w:ind w:left="936" w:right="936"/>
      <w:jc w:val="center"/>
    </w:pPr>
    <w:rPr>
      <w:rFonts w:ascii="Calibri Light" w:eastAsia="Times New Roman" w:hAnsi="Calibri Light"/>
      <w:caps/>
      <w:color w:val="C45911"/>
      <w:spacing w:val="10"/>
      <w:sz w:val="28"/>
      <w:szCs w:val="28"/>
    </w:rPr>
  </w:style>
  <w:style w:type="character" w:customStyle="1" w:styleId="af8">
    <w:name w:val="Выделенная цитата Знак"/>
    <w:link w:val="af9"/>
    <w:uiPriority w:val="30"/>
    <w:rsid w:val="00D77098"/>
    <w:rPr>
      <w:rFonts w:ascii="Calibri Light" w:eastAsia="Times New Roman" w:hAnsi="Calibri Light"/>
      <w:caps/>
      <w:color w:val="C45911"/>
      <w:spacing w:val="10"/>
      <w:sz w:val="28"/>
      <w:szCs w:val="28"/>
    </w:rPr>
  </w:style>
  <w:style w:type="character" w:styleId="afa">
    <w:name w:val="Subtle Emphasis"/>
    <w:uiPriority w:val="19"/>
    <w:qFormat/>
    <w:rsid w:val="00D77098"/>
    <w:rPr>
      <w:i/>
      <w:iCs/>
      <w:color w:val="auto"/>
    </w:rPr>
  </w:style>
  <w:style w:type="character" w:customStyle="1" w:styleId="1d">
    <w:name w:val="Сильное выделение1"/>
    <w:uiPriority w:val="21"/>
    <w:qFormat/>
    <w:rsid w:val="00D77098"/>
    <w:rPr>
      <w:rFonts w:ascii="Calibri" w:eastAsia="Times New Roman" w:hAnsi="Calibri" w:cs="Times New Roman"/>
      <w:b/>
      <w:bCs/>
      <w:i/>
      <w:iCs/>
      <w:color w:val="C45911"/>
      <w:spacing w:val="0"/>
      <w:w w:val="100"/>
      <w:position w:val="0"/>
      <w:sz w:val="20"/>
      <w:szCs w:val="20"/>
    </w:rPr>
  </w:style>
  <w:style w:type="character" w:customStyle="1" w:styleId="1e">
    <w:name w:val="Слабая ссылка1"/>
    <w:uiPriority w:val="31"/>
    <w:qFormat/>
    <w:rsid w:val="00D77098"/>
    <w:rPr>
      <w:rFonts w:ascii="Calibri" w:eastAsia="Times New Roman" w:hAnsi="Calibri" w:cs="Times New Roman"/>
      <w:caps w:val="0"/>
      <w:smallCaps/>
      <w:color w:val="auto"/>
      <w:spacing w:val="10"/>
      <w:w w:val="100"/>
      <w:sz w:val="20"/>
      <w:szCs w:val="20"/>
      <w:u w:val="single" w:color="7F7F7F"/>
    </w:rPr>
  </w:style>
  <w:style w:type="character" w:customStyle="1" w:styleId="1f">
    <w:name w:val="Сильная ссылка1"/>
    <w:uiPriority w:val="32"/>
    <w:qFormat/>
    <w:rsid w:val="00D77098"/>
    <w:rPr>
      <w:rFonts w:ascii="Calibri" w:eastAsia="Times New Roman" w:hAnsi="Calibri" w:cs="Times New Roman"/>
      <w:b/>
      <w:bCs/>
      <w:caps w:val="0"/>
      <w:smallCaps/>
      <w:color w:val="191919"/>
      <w:spacing w:val="10"/>
      <w:w w:val="100"/>
      <w:position w:val="0"/>
      <w:sz w:val="20"/>
      <w:szCs w:val="20"/>
      <w:u w:val="single"/>
    </w:rPr>
  </w:style>
  <w:style w:type="character" w:customStyle="1" w:styleId="1f0">
    <w:name w:val="Название книги1"/>
    <w:uiPriority w:val="33"/>
    <w:qFormat/>
    <w:rsid w:val="00D77098"/>
    <w:rPr>
      <w:rFonts w:ascii="Calibri" w:eastAsia="Times New Roman" w:hAnsi="Calibri" w:cs="Times New Roman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character" w:customStyle="1" w:styleId="11">
    <w:name w:val="Заголовок 1 Знак1"/>
    <w:link w:val="10"/>
    <w:uiPriority w:val="9"/>
    <w:rsid w:val="00D770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TOC Heading"/>
    <w:basedOn w:val="10"/>
    <w:next w:val="a"/>
    <w:uiPriority w:val="39"/>
    <w:semiHidden/>
    <w:unhideWhenUsed/>
    <w:qFormat/>
    <w:rsid w:val="00D77098"/>
    <w:pPr>
      <w:pBdr>
        <w:left w:val="single" w:sz="12" w:space="12" w:color="ED7D31"/>
      </w:pBdr>
      <w:spacing w:before="80" w:after="80" w:line="240" w:lineRule="auto"/>
      <w:outlineLvl w:val="9"/>
    </w:pPr>
    <w:rPr>
      <w:b w:val="0"/>
      <w:bCs w:val="0"/>
      <w:caps/>
      <w:color w:val="auto"/>
      <w:spacing w:val="10"/>
      <w:sz w:val="36"/>
      <w:szCs w:val="36"/>
    </w:rPr>
  </w:style>
  <w:style w:type="paragraph" w:customStyle="1" w:styleId="1f1">
    <w:name w:val="Верхний колонтитул1"/>
    <w:basedOn w:val="a"/>
    <w:next w:val="ac"/>
    <w:uiPriority w:val="99"/>
    <w:unhideWhenUsed/>
    <w:rsid w:val="00D7709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1"/>
      <w:szCs w:val="21"/>
    </w:rPr>
  </w:style>
  <w:style w:type="paragraph" w:customStyle="1" w:styleId="1f2">
    <w:name w:val="Нижний колонтитул1"/>
    <w:basedOn w:val="a"/>
    <w:next w:val="ae"/>
    <w:uiPriority w:val="99"/>
    <w:unhideWhenUsed/>
    <w:rsid w:val="00D7709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1"/>
      <w:szCs w:val="21"/>
    </w:rPr>
  </w:style>
  <w:style w:type="paragraph" w:customStyle="1" w:styleId="1f3">
    <w:name w:val="Абзац списка1"/>
    <w:basedOn w:val="a"/>
    <w:next w:val="a6"/>
    <w:uiPriority w:val="34"/>
    <w:qFormat/>
    <w:rsid w:val="00D77098"/>
    <w:pPr>
      <w:spacing w:line="312" w:lineRule="auto"/>
      <w:ind w:left="720"/>
      <w:contextualSpacing/>
    </w:pPr>
    <w:rPr>
      <w:rFonts w:eastAsia="Times New Roman"/>
      <w:sz w:val="21"/>
      <w:szCs w:val="21"/>
    </w:rPr>
  </w:style>
  <w:style w:type="numbering" w:customStyle="1" w:styleId="25">
    <w:name w:val="Нет списка2"/>
    <w:next w:val="a2"/>
    <w:uiPriority w:val="99"/>
    <w:semiHidden/>
    <w:unhideWhenUsed/>
    <w:rsid w:val="00D77098"/>
  </w:style>
  <w:style w:type="character" w:customStyle="1" w:styleId="211">
    <w:name w:val="Заголовок 2 Знак1"/>
    <w:uiPriority w:val="9"/>
    <w:semiHidden/>
    <w:rsid w:val="00D7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uiPriority w:val="9"/>
    <w:semiHidden/>
    <w:rsid w:val="00D77098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uiPriority w:val="9"/>
    <w:semiHidden/>
    <w:rsid w:val="00D7709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uiPriority w:val="9"/>
    <w:semiHidden/>
    <w:rsid w:val="00D77098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uiPriority w:val="9"/>
    <w:semiHidden/>
    <w:rsid w:val="00D77098"/>
    <w:rPr>
      <w:rFonts w:ascii="Cambria" w:eastAsia="Times New Roman" w:hAnsi="Cambria" w:cs="Times New Roman"/>
      <w:i/>
      <w:iCs/>
      <w:color w:val="243F60"/>
    </w:rPr>
  </w:style>
  <w:style w:type="character" w:customStyle="1" w:styleId="710">
    <w:name w:val="Заголовок 7 Знак1"/>
    <w:uiPriority w:val="9"/>
    <w:semiHidden/>
    <w:rsid w:val="00D77098"/>
    <w:rPr>
      <w:rFonts w:ascii="Cambria" w:eastAsia="Times New Roman" w:hAnsi="Cambria" w:cs="Times New Roman"/>
      <w:i/>
      <w:iCs/>
      <w:color w:val="404040"/>
    </w:rPr>
  </w:style>
  <w:style w:type="character" w:customStyle="1" w:styleId="810">
    <w:name w:val="Заголовок 8 Знак1"/>
    <w:uiPriority w:val="9"/>
    <w:semiHidden/>
    <w:rsid w:val="00D7709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0">
    <w:name w:val="Заголовок 9 Знак1"/>
    <w:uiPriority w:val="9"/>
    <w:semiHidden/>
    <w:rsid w:val="00D7709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f4">
    <w:name w:val="Подзаголовок Знак1"/>
    <w:uiPriority w:val="11"/>
    <w:rsid w:val="00D7709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c">
    <w:name w:val="Strong"/>
    <w:uiPriority w:val="99"/>
    <w:qFormat/>
    <w:rsid w:val="00D77098"/>
    <w:rPr>
      <w:b/>
      <w:bCs/>
    </w:rPr>
  </w:style>
  <w:style w:type="character" w:styleId="afd">
    <w:name w:val="Emphasis"/>
    <w:uiPriority w:val="99"/>
    <w:qFormat/>
    <w:rsid w:val="00D77098"/>
    <w:rPr>
      <w:i/>
      <w:iCs/>
    </w:rPr>
  </w:style>
  <w:style w:type="paragraph" w:styleId="24">
    <w:name w:val="Quote"/>
    <w:basedOn w:val="a"/>
    <w:next w:val="a"/>
    <w:link w:val="23"/>
    <w:uiPriority w:val="29"/>
    <w:qFormat/>
    <w:rsid w:val="00D77098"/>
    <w:pPr>
      <w:spacing w:after="200" w:line="276" w:lineRule="auto"/>
    </w:pPr>
    <w:rPr>
      <w:rFonts w:ascii="Calibri Light" w:eastAsia="Times New Roman" w:hAnsi="Calibri Light" w:cstheme="minorBidi"/>
      <w:sz w:val="24"/>
      <w:szCs w:val="24"/>
    </w:rPr>
  </w:style>
  <w:style w:type="character" w:customStyle="1" w:styleId="212">
    <w:name w:val="Цитата 2 Знак1"/>
    <w:basedOn w:val="a0"/>
    <w:uiPriority w:val="29"/>
    <w:rsid w:val="00D77098"/>
    <w:rPr>
      <w:rFonts w:ascii="Calibri" w:eastAsia="Calibri" w:hAnsi="Calibri" w:cs="Times New Roman"/>
      <w:i/>
      <w:iCs/>
      <w:color w:val="000000" w:themeColor="text1"/>
    </w:rPr>
  </w:style>
  <w:style w:type="paragraph" w:styleId="af9">
    <w:name w:val="Intense Quote"/>
    <w:basedOn w:val="a"/>
    <w:next w:val="a"/>
    <w:link w:val="af8"/>
    <w:uiPriority w:val="30"/>
    <w:qFormat/>
    <w:rsid w:val="00D7709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 Light" w:eastAsia="Times New Roman" w:hAnsi="Calibri Light" w:cstheme="minorBidi"/>
      <w:caps/>
      <w:color w:val="C45911"/>
      <w:spacing w:val="10"/>
      <w:sz w:val="28"/>
      <w:szCs w:val="28"/>
    </w:rPr>
  </w:style>
  <w:style w:type="character" w:customStyle="1" w:styleId="1f5">
    <w:name w:val="Выделенная цитата Знак1"/>
    <w:basedOn w:val="a0"/>
    <w:uiPriority w:val="30"/>
    <w:rsid w:val="00D77098"/>
    <w:rPr>
      <w:rFonts w:ascii="Calibri" w:eastAsia="Calibri" w:hAnsi="Calibri" w:cs="Times New Roman"/>
      <w:b/>
      <w:bCs/>
      <w:i/>
      <w:iCs/>
      <w:color w:val="4F81BD" w:themeColor="accent1"/>
    </w:rPr>
  </w:style>
  <w:style w:type="character" w:styleId="afe">
    <w:name w:val="Intense Emphasis"/>
    <w:uiPriority w:val="21"/>
    <w:qFormat/>
    <w:rsid w:val="00D77098"/>
    <w:rPr>
      <w:b/>
      <w:bCs/>
      <w:i/>
      <w:iCs/>
      <w:color w:val="4F81BD"/>
    </w:rPr>
  </w:style>
  <w:style w:type="character" w:styleId="aff">
    <w:name w:val="Subtle Reference"/>
    <w:uiPriority w:val="31"/>
    <w:qFormat/>
    <w:rsid w:val="00D77098"/>
    <w:rPr>
      <w:smallCaps/>
      <w:color w:val="C0504D"/>
      <w:u w:val="single"/>
    </w:rPr>
  </w:style>
  <w:style w:type="character" w:styleId="aff0">
    <w:name w:val="Intense Reference"/>
    <w:uiPriority w:val="32"/>
    <w:qFormat/>
    <w:rsid w:val="00D77098"/>
    <w:rPr>
      <w:b/>
      <w:bCs/>
      <w:smallCaps/>
      <w:color w:val="C0504D"/>
      <w:spacing w:val="5"/>
      <w:u w:val="single"/>
    </w:rPr>
  </w:style>
  <w:style w:type="character" w:styleId="aff1">
    <w:name w:val="Book Title"/>
    <w:uiPriority w:val="33"/>
    <w:qFormat/>
    <w:rsid w:val="00D77098"/>
    <w:rPr>
      <w:b/>
      <w:bCs/>
      <w:smallCaps/>
      <w:spacing w:val="5"/>
    </w:rPr>
  </w:style>
  <w:style w:type="character" w:customStyle="1" w:styleId="1f6">
    <w:name w:val="Верхний колонтитул Знак1"/>
    <w:basedOn w:val="a0"/>
    <w:uiPriority w:val="99"/>
    <w:semiHidden/>
    <w:rsid w:val="00D77098"/>
  </w:style>
  <w:style w:type="character" w:customStyle="1" w:styleId="1f7">
    <w:name w:val="Нижний колонтитул Знак1"/>
    <w:basedOn w:val="a0"/>
    <w:uiPriority w:val="99"/>
    <w:semiHidden/>
    <w:rsid w:val="00D77098"/>
  </w:style>
  <w:style w:type="table" w:customStyle="1" w:styleId="32">
    <w:name w:val="Сетка таблицы3"/>
    <w:basedOn w:val="a1"/>
    <w:next w:val="a5"/>
    <w:uiPriority w:val="39"/>
    <w:rsid w:val="00D77098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D77098"/>
  </w:style>
  <w:style w:type="table" w:customStyle="1" w:styleId="42">
    <w:name w:val="Сетка таблицы4"/>
    <w:basedOn w:val="a1"/>
    <w:next w:val="a5"/>
    <w:uiPriority w:val="39"/>
    <w:rsid w:val="00D77098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77098"/>
  </w:style>
  <w:style w:type="paragraph" w:customStyle="1" w:styleId="26">
    <w:name w:val="Название объекта2"/>
    <w:basedOn w:val="a"/>
    <w:next w:val="a"/>
    <w:uiPriority w:val="35"/>
    <w:semiHidden/>
    <w:unhideWhenUsed/>
    <w:qFormat/>
    <w:rsid w:val="00D77098"/>
    <w:pPr>
      <w:spacing w:line="240" w:lineRule="auto"/>
    </w:pPr>
    <w:rPr>
      <w:rFonts w:eastAsia="Times New Roman"/>
      <w:b/>
      <w:bCs/>
      <w:color w:val="ED7D31"/>
      <w:spacing w:val="10"/>
      <w:sz w:val="16"/>
      <w:szCs w:val="16"/>
    </w:rPr>
  </w:style>
  <w:style w:type="numbering" w:customStyle="1" w:styleId="213">
    <w:name w:val="Нет списка21"/>
    <w:next w:val="a2"/>
    <w:uiPriority w:val="99"/>
    <w:semiHidden/>
    <w:unhideWhenUsed/>
    <w:rsid w:val="00D77098"/>
  </w:style>
  <w:style w:type="paragraph" w:customStyle="1" w:styleId="u-2-msonormal">
    <w:name w:val="u-2-msonormal"/>
    <w:basedOn w:val="a"/>
    <w:uiPriority w:val="99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77098"/>
  </w:style>
  <w:style w:type="character" w:customStyle="1" w:styleId="c41">
    <w:name w:val="c41"/>
    <w:basedOn w:val="a0"/>
    <w:rsid w:val="00D77098"/>
  </w:style>
  <w:style w:type="character" w:customStyle="1" w:styleId="c7">
    <w:name w:val="c7"/>
    <w:basedOn w:val="a0"/>
    <w:rsid w:val="00D77098"/>
  </w:style>
  <w:style w:type="character" w:customStyle="1" w:styleId="c9">
    <w:name w:val="c9"/>
    <w:basedOn w:val="a0"/>
    <w:rsid w:val="00D77098"/>
  </w:style>
  <w:style w:type="paragraph" w:customStyle="1" w:styleId="c11">
    <w:name w:val="c11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D77098"/>
  </w:style>
  <w:style w:type="paragraph" w:customStyle="1" w:styleId="c70">
    <w:name w:val="c70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D770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D77098"/>
  </w:style>
  <w:style w:type="character" w:customStyle="1" w:styleId="c5">
    <w:name w:val="c5"/>
    <w:basedOn w:val="a0"/>
    <w:rsid w:val="00D77098"/>
  </w:style>
  <w:style w:type="paragraph" w:customStyle="1" w:styleId="aff2">
    <w:name w:val="Буллит"/>
    <w:basedOn w:val="a"/>
    <w:rsid w:val="00D77098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f3">
    <w:name w:val="Основной"/>
    <w:basedOn w:val="a"/>
    <w:rsid w:val="00D7709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ff4">
    <w:name w:val="Body Text"/>
    <w:basedOn w:val="a"/>
    <w:link w:val="aff5"/>
    <w:uiPriority w:val="99"/>
    <w:rsid w:val="00D77098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f5">
    <w:name w:val="Основной текст Знак"/>
    <w:basedOn w:val="a0"/>
    <w:link w:val="aff4"/>
    <w:uiPriority w:val="99"/>
    <w:rsid w:val="00D77098"/>
    <w:rPr>
      <w:rFonts w:ascii="Times New Roman" w:eastAsia="Times New Roman" w:hAnsi="Times New Roman" w:cs="Times New Roman"/>
      <w:sz w:val="24"/>
      <w:szCs w:val="20"/>
    </w:rPr>
  </w:style>
  <w:style w:type="paragraph" w:styleId="27">
    <w:name w:val="Body Text 2"/>
    <w:basedOn w:val="a"/>
    <w:link w:val="28"/>
    <w:uiPriority w:val="99"/>
    <w:unhideWhenUsed/>
    <w:rsid w:val="00D77098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basedOn w:val="a0"/>
    <w:link w:val="27"/>
    <w:uiPriority w:val="99"/>
    <w:rsid w:val="00D77098"/>
    <w:rPr>
      <w:rFonts w:ascii="Calibri" w:eastAsia="Times New Roman" w:hAnsi="Calibri" w:cs="Times New Roman"/>
    </w:rPr>
  </w:style>
  <w:style w:type="paragraph" w:styleId="29">
    <w:name w:val="Body Text Indent 2"/>
    <w:basedOn w:val="a"/>
    <w:link w:val="2a"/>
    <w:uiPriority w:val="99"/>
    <w:unhideWhenUsed/>
    <w:rsid w:val="00D77098"/>
    <w:pPr>
      <w:spacing w:after="120" w:line="480" w:lineRule="auto"/>
      <w:ind w:left="283"/>
    </w:pPr>
    <w:rPr>
      <w:rFonts w:eastAsia="Times New Roman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D77098"/>
    <w:rPr>
      <w:rFonts w:ascii="Calibri" w:eastAsia="Times New Roman" w:hAnsi="Calibri" w:cs="Times New Roman"/>
    </w:rPr>
  </w:style>
  <w:style w:type="paragraph" w:styleId="1f8">
    <w:name w:val="toc 1"/>
    <w:basedOn w:val="a"/>
    <w:next w:val="a"/>
    <w:autoRedefine/>
    <w:semiHidden/>
    <w:rsid w:val="00D77098"/>
    <w:pPr>
      <w:tabs>
        <w:tab w:val="left" w:pos="0"/>
        <w:tab w:val="right" w:leader="dot" w:pos="9269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FontStyle24">
    <w:name w:val="Font Style24"/>
    <w:uiPriority w:val="99"/>
    <w:rsid w:val="00D7709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77098"/>
    <w:pPr>
      <w:widowControl w:val="0"/>
      <w:autoSpaceDE w:val="0"/>
      <w:autoSpaceDN w:val="0"/>
      <w:adjustRightInd w:val="0"/>
      <w:spacing w:after="0" w:line="269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D7709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"/>
    <w:uiPriority w:val="99"/>
    <w:rsid w:val="00D77098"/>
    <w:pPr>
      <w:widowControl w:val="0"/>
      <w:autoSpaceDE w:val="0"/>
      <w:autoSpaceDN w:val="0"/>
      <w:adjustRightInd w:val="0"/>
      <w:spacing w:after="0" w:line="277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D77098"/>
    <w:rPr>
      <w:rFonts w:ascii="Times New Roman" w:hAnsi="Times New Roman" w:cs="Times New Roman" w:hint="default"/>
      <w:sz w:val="22"/>
      <w:szCs w:val="22"/>
    </w:rPr>
  </w:style>
  <w:style w:type="character" w:customStyle="1" w:styleId="FontStyle29">
    <w:name w:val="Font Style29"/>
    <w:uiPriority w:val="99"/>
    <w:rsid w:val="00D77098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941B-A1F0-40FD-808B-5898DB25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8953</Words>
  <Characters>51037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333</cp:lastModifiedBy>
  <cp:revision>17</cp:revision>
  <dcterms:created xsi:type="dcterms:W3CDTF">2018-09-20T00:23:00Z</dcterms:created>
  <dcterms:modified xsi:type="dcterms:W3CDTF">2024-09-19T07:08:00Z</dcterms:modified>
</cp:coreProperties>
</file>